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30DD05" w14:textId="4DF2025F" w:rsidR="00BA1C39" w:rsidRPr="00A456F5" w:rsidRDefault="009C097E">
      <w:pPr>
        <w:rPr>
          <w:rFonts w:ascii="Calibri" w:hAnsi="Calibri" w:cs="Calibri"/>
          <w:b/>
          <w:bCs/>
          <w:u w:val="single"/>
        </w:rPr>
      </w:pPr>
      <w:r w:rsidRPr="00A456F5">
        <w:rPr>
          <w:rFonts w:ascii="Calibri" w:hAnsi="Calibri" w:cs="Calibri"/>
          <w:b/>
          <w:bCs/>
          <w:u w:val="single"/>
        </w:rPr>
        <w:t>Draft Language for Workplace Violence Prohibition/Rights</w:t>
      </w:r>
    </w:p>
    <w:p w14:paraId="3D2C840A" w14:textId="42297661" w:rsidR="00864266" w:rsidRPr="00864266" w:rsidRDefault="00864266" w:rsidP="00864266">
      <w:pPr>
        <w:rPr>
          <w:rFonts w:ascii="Calibri" w:hAnsi="Calibri" w:cs="Calibri"/>
        </w:rPr>
      </w:pPr>
      <w:r w:rsidRPr="00864266">
        <w:rPr>
          <w:rFonts w:ascii="Calibri" w:hAnsi="Calibri" w:cs="Calibri"/>
        </w:rPr>
        <w:t>Here’s the language recommended for use in contracts between districts and vendors regarding SB 553-Workplace Violence Prevention.  Th</w:t>
      </w:r>
      <w:r>
        <w:rPr>
          <w:rFonts w:ascii="Calibri" w:hAnsi="Calibri" w:cs="Calibri"/>
        </w:rPr>
        <w:t>is</w:t>
      </w:r>
      <w:r w:rsidRPr="00864266">
        <w:rPr>
          <w:rFonts w:ascii="Calibri" w:hAnsi="Calibri" w:cs="Calibri"/>
        </w:rPr>
        <w:t xml:space="preserve"> language should follow the existing Contract language that most districts have in their model contracts related to non-discrimination and non-harassment, etc.</w:t>
      </w:r>
    </w:p>
    <w:p w14:paraId="178551B9" w14:textId="77777777" w:rsidR="000D5F7C" w:rsidRPr="00A456F5" w:rsidRDefault="000D5F7C">
      <w:pPr>
        <w:rPr>
          <w:rFonts w:ascii="Calibri" w:hAnsi="Calibri" w:cs="Calibri"/>
        </w:rPr>
      </w:pPr>
    </w:p>
    <w:p w14:paraId="428FA096" w14:textId="6AE3CF83" w:rsidR="00B9462C" w:rsidRPr="006A6D9C" w:rsidRDefault="00AE0DE7" w:rsidP="00B9462C">
      <w:pPr>
        <w:rPr>
          <w:rFonts w:ascii="Calibri" w:eastAsia="Calibri" w:hAnsi="Calibri" w:cs="Times New Roman"/>
          <w:b/>
          <w:bCs/>
        </w:rPr>
      </w:pPr>
      <w:r w:rsidRPr="00AE0DE7">
        <w:rPr>
          <w:rFonts w:ascii="Calibri" w:hAnsi="Calibri" w:cs="Calibri"/>
          <w:b/>
          <w:bCs/>
        </w:rPr>
        <w:t xml:space="preserve">Consistent with </w:t>
      </w:r>
      <w:r>
        <w:rPr>
          <w:rFonts w:ascii="Calibri" w:hAnsi="Calibri" w:cs="Calibri"/>
          <w:b/>
          <w:bCs/>
        </w:rPr>
        <w:t xml:space="preserve">SB 553 as incorporated into </w:t>
      </w:r>
      <w:r w:rsidRPr="00AE0DE7">
        <w:rPr>
          <w:rFonts w:ascii="Calibri" w:hAnsi="Calibri" w:cs="Calibri"/>
          <w:b/>
          <w:bCs/>
        </w:rPr>
        <w:t>Section 527.8 of the California Code of Civil Procedure</w:t>
      </w:r>
      <w:r>
        <w:rPr>
          <w:rFonts w:ascii="Calibri" w:hAnsi="Calibri" w:cs="Calibri"/>
          <w:b/>
          <w:bCs/>
        </w:rPr>
        <w:t>, t</w:t>
      </w:r>
      <w:r w:rsidR="00B9462C" w:rsidRPr="006A6D9C">
        <w:rPr>
          <w:rFonts w:ascii="Calibri" w:hAnsi="Calibri" w:cs="Calibri"/>
          <w:b/>
          <w:bCs/>
        </w:rPr>
        <w:t>he District and Contractor shall comply with e</w:t>
      </w:r>
      <w:r w:rsidR="00A456F5" w:rsidRPr="006A6D9C">
        <w:rPr>
          <w:rFonts w:ascii="Calibri" w:hAnsi="Calibri" w:cs="Calibri"/>
          <w:b/>
          <w:bCs/>
        </w:rPr>
        <w:t xml:space="preserve">xisting law </w:t>
      </w:r>
      <w:r w:rsidR="00B9462C" w:rsidRPr="006A6D9C">
        <w:rPr>
          <w:rFonts w:ascii="Calibri" w:hAnsi="Calibri" w:cs="Calibri"/>
          <w:b/>
          <w:bCs/>
        </w:rPr>
        <w:t xml:space="preserve">that </w:t>
      </w:r>
      <w:r w:rsidR="00A456F5" w:rsidRPr="006A6D9C">
        <w:rPr>
          <w:rFonts w:ascii="Calibri" w:hAnsi="Calibri" w:cs="Calibri"/>
          <w:b/>
          <w:bCs/>
        </w:rPr>
        <w:t>authorizes any employer, whose employee has suffered unlawful violence or a credible threat of violence from any individual that can reasonably be construed to be carried out or to have been carried out at the workplace, to seek a temporary restraining order and an order after hearing on behalf of the employee and other employees at the workplace.</w:t>
      </w:r>
      <w:r>
        <w:rPr>
          <w:rFonts w:ascii="Calibri" w:hAnsi="Calibri" w:cs="Calibri"/>
          <w:b/>
          <w:bCs/>
        </w:rPr>
        <w:t xml:space="preserve"> </w:t>
      </w:r>
      <w:r w:rsidR="00DF7C81">
        <w:rPr>
          <w:rFonts w:ascii="Calibri" w:hAnsi="Calibri" w:cs="Calibri"/>
          <w:b/>
          <w:bCs/>
        </w:rPr>
        <w:t xml:space="preserve"> </w:t>
      </w:r>
      <w:r>
        <w:rPr>
          <w:rFonts w:ascii="Calibri" w:hAnsi="Calibri" w:cs="Calibri"/>
          <w:b/>
          <w:bCs/>
        </w:rPr>
        <w:t>A</w:t>
      </w:r>
      <w:r w:rsidR="004139BC" w:rsidRPr="006A6D9C">
        <w:rPr>
          <w:rFonts w:ascii="Calibri" w:hAnsi="Calibri" w:cs="Calibri"/>
          <w:b/>
          <w:bCs/>
        </w:rPr>
        <w:t xml:space="preserve">n employer is required to include </w:t>
      </w:r>
      <w:r>
        <w:rPr>
          <w:rFonts w:ascii="Calibri" w:hAnsi="Calibri" w:cs="Calibri"/>
          <w:b/>
          <w:bCs/>
        </w:rPr>
        <w:t>a</w:t>
      </w:r>
      <w:r w:rsidR="004139BC" w:rsidRPr="006A6D9C">
        <w:rPr>
          <w:rFonts w:ascii="Calibri" w:hAnsi="Calibri" w:cs="Calibri"/>
          <w:b/>
          <w:bCs/>
        </w:rPr>
        <w:t xml:space="preserve"> </w:t>
      </w:r>
      <w:r>
        <w:rPr>
          <w:rFonts w:ascii="Calibri" w:hAnsi="Calibri" w:cs="Calibri"/>
          <w:b/>
          <w:bCs/>
        </w:rPr>
        <w:t>W</w:t>
      </w:r>
      <w:r w:rsidR="004139BC" w:rsidRPr="006A6D9C">
        <w:rPr>
          <w:rFonts w:ascii="Calibri" w:hAnsi="Calibri" w:cs="Calibri"/>
          <w:b/>
          <w:bCs/>
        </w:rPr>
        <w:t xml:space="preserve">orkplace </w:t>
      </w:r>
      <w:r>
        <w:rPr>
          <w:rFonts w:ascii="Calibri" w:hAnsi="Calibri" w:cs="Calibri"/>
          <w:b/>
          <w:bCs/>
        </w:rPr>
        <w:t>V</w:t>
      </w:r>
      <w:r w:rsidR="004139BC" w:rsidRPr="006A6D9C">
        <w:rPr>
          <w:rFonts w:ascii="Calibri" w:hAnsi="Calibri" w:cs="Calibri"/>
          <w:b/>
          <w:bCs/>
        </w:rPr>
        <w:t xml:space="preserve">iolence </w:t>
      </w:r>
      <w:r>
        <w:rPr>
          <w:rFonts w:ascii="Calibri" w:hAnsi="Calibri" w:cs="Calibri"/>
          <w:b/>
          <w:bCs/>
        </w:rPr>
        <w:t>P</w:t>
      </w:r>
      <w:r w:rsidR="004139BC" w:rsidRPr="006A6D9C">
        <w:rPr>
          <w:rFonts w:ascii="Calibri" w:hAnsi="Calibri" w:cs="Calibri"/>
          <w:b/>
          <w:bCs/>
        </w:rPr>
        <w:t xml:space="preserve">revention </w:t>
      </w:r>
      <w:r>
        <w:rPr>
          <w:rFonts w:ascii="Calibri" w:hAnsi="Calibri" w:cs="Calibri"/>
          <w:b/>
          <w:bCs/>
        </w:rPr>
        <w:t>P</w:t>
      </w:r>
      <w:r w:rsidR="004139BC" w:rsidRPr="006A6D9C">
        <w:rPr>
          <w:rFonts w:ascii="Calibri" w:hAnsi="Calibri" w:cs="Calibri"/>
          <w:b/>
          <w:bCs/>
        </w:rPr>
        <w:t xml:space="preserve">lan as part of their effective </w:t>
      </w:r>
      <w:r>
        <w:rPr>
          <w:rFonts w:ascii="Calibri" w:hAnsi="Calibri" w:cs="Calibri"/>
          <w:b/>
          <w:bCs/>
        </w:rPr>
        <w:t>I</w:t>
      </w:r>
      <w:r w:rsidR="004139BC" w:rsidRPr="006A6D9C">
        <w:rPr>
          <w:rFonts w:ascii="Calibri" w:hAnsi="Calibri" w:cs="Calibri"/>
          <w:b/>
          <w:bCs/>
        </w:rPr>
        <w:t xml:space="preserve">njury </w:t>
      </w:r>
      <w:r w:rsidR="00AB16A0">
        <w:rPr>
          <w:rFonts w:ascii="Calibri" w:hAnsi="Calibri" w:cs="Calibri"/>
          <w:b/>
          <w:bCs/>
        </w:rPr>
        <w:t xml:space="preserve">and Illness </w:t>
      </w:r>
      <w:r>
        <w:rPr>
          <w:rFonts w:ascii="Calibri" w:hAnsi="Calibri" w:cs="Calibri"/>
          <w:b/>
          <w:bCs/>
        </w:rPr>
        <w:t>P</w:t>
      </w:r>
      <w:r w:rsidR="004139BC" w:rsidRPr="006A6D9C">
        <w:rPr>
          <w:rFonts w:ascii="Calibri" w:hAnsi="Calibri" w:cs="Calibri"/>
          <w:b/>
          <w:bCs/>
        </w:rPr>
        <w:t xml:space="preserve">revention </w:t>
      </w:r>
      <w:r>
        <w:rPr>
          <w:rFonts w:ascii="Calibri" w:hAnsi="Calibri" w:cs="Calibri"/>
          <w:b/>
          <w:bCs/>
        </w:rPr>
        <w:t>P</w:t>
      </w:r>
      <w:r w:rsidR="004139BC" w:rsidRPr="006A6D9C">
        <w:rPr>
          <w:rFonts w:ascii="Calibri" w:hAnsi="Calibri" w:cs="Calibri"/>
          <w:b/>
          <w:bCs/>
        </w:rPr>
        <w:t>rogram</w:t>
      </w:r>
      <w:r w:rsidR="00DF7C81">
        <w:rPr>
          <w:rFonts w:ascii="Calibri" w:hAnsi="Calibri" w:cs="Calibri"/>
          <w:b/>
          <w:bCs/>
        </w:rPr>
        <w:t xml:space="preserve"> (IIPP)</w:t>
      </w:r>
      <w:r w:rsidR="00B9462C" w:rsidRPr="006A6D9C">
        <w:rPr>
          <w:rFonts w:ascii="Calibri" w:hAnsi="Calibri" w:cs="Calibri"/>
          <w:b/>
          <w:bCs/>
        </w:rPr>
        <w:t>.</w:t>
      </w:r>
      <w:r w:rsidR="00DF7C81">
        <w:rPr>
          <w:rFonts w:ascii="Calibri" w:hAnsi="Calibri" w:cs="Calibri"/>
          <w:b/>
          <w:bCs/>
        </w:rPr>
        <w:t xml:space="preserve"> </w:t>
      </w:r>
      <w:r w:rsidR="00B9462C" w:rsidRPr="006A6D9C">
        <w:rPr>
          <w:rFonts w:ascii="Calibri" w:hAnsi="Calibri" w:cs="Calibri"/>
          <w:b/>
          <w:bCs/>
        </w:rPr>
        <w:t xml:space="preserve"> </w:t>
      </w:r>
      <w:r w:rsidR="00B9462C" w:rsidRPr="006A6D9C">
        <w:rPr>
          <w:rFonts w:ascii="Calibri" w:eastAsia="Calibri" w:hAnsi="Calibri" w:cs="Times New Roman"/>
          <w:b/>
          <w:bCs/>
        </w:rPr>
        <w:t xml:space="preserve">Without fear of reprisal, District employees, other employers (Contractor) and their employees are to report violent incidents, threats or other workplace violence concerns to the District or law enforcement.  When applicable, the District will share information with Contractor and their employees.  Contractor and their employees’ respective roles may include participation in the Workplace Violence Prevention Plan for reporting, investigation and recording incidents. </w:t>
      </w:r>
    </w:p>
    <w:p w14:paraId="4C3841AB" w14:textId="1B108292" w:rsidR="000D5F7C" w:rsidRPr="00A456F5" w:rsidRDefault="000D5F7C">
      <w:pPr>
        <w:rPr>
          <w:rFonts w:ascii="Calibri" w:hAnsi="Calibri" w:cs="Calibri"/>
        </w:rPr>
      </w:pPr>
    </w:p>
    <w:sectPr w:rsidR="000D5F7C" w:rsidRPr="00A456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89409DE"/>
    <w:multiLevelType w:val="hybridMultilevel"/>
    <w:tmpl w:val="C1BE1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59013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97E"/>
    <w:rsid w:val="000B03AE"/>
    <w:rsid w:val="000D5F7C"/>
    <w:rsid w:val="001151AC"/>
    <w:rsid w:val="00170C13"/>
    <w:rsid w:val="004139BC"/>
    <w:rsid w:val="004C2350"/>
    <w:rsid w:val="004D603E"/>
    <w:rsid w:val="005A2B9A"/>
    <w:rsid w:val="006A6D9C"/>
    <w:rsid w:val="006E0AFD"/>
    <w:rsid w:val="00864266"/>
    <w:rsid w:val="009C097E"/>
    <w:rsid w:val="00A456F5"/>
    <w:rsid w:val="00A87226"/>
    <w:rsid w:val="00AB16A0"/>
    <w:rsid w:val="00AE0DE7"/>
    <w:rsid w:val="00B9462C"/>
    <w:rsid w:val="00BA1C39"/>
    <w:rsid w:val="00DF7C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03DFF"/>
  <w15:chartTrackingRefBased/>
  <w15:docId w15:val="{C18B8AA0-3A7D-4F69-8C81-9D28A4EED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09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C09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C097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C097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C097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C097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C097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C097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C097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09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C09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C09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C09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C09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C09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C09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C09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C097E"/>
    <w:rPr>
      <w:rFonts w:eastAsiaTheme="majorEastAsia" w:cstheme="majorBidi"/>
      <w:color w:val="272727" w:themeColor="text1" w:themeTint="D8"/>
    </w:rPr>
  </w:style>
  <w:style w:type="paragraph" w:styleId="Title">
    <w:name w:val="Title"/>
    <w:basedOn w:val="Normal"/>
    <w:next w:val="Normal"/>
    <w:link w:val="TitleChar"/>
    <w:uiPriority w:val="10"/>
    <w:qFormat/>
    <w:rsid w:val="009C09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09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C097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C09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C097E"/>
    <w:pPr>
      <w:spacing w:before="160"/>
      <w:jc w:val="center"/>
    </w:pPr>
    <w:rPr>
      <w:i/>
      <w:iCs/>
      <w:color w:val="404040" w:themeColor="text1" w:themeTint="BF"/>
    </w:rPr>
  </w:style>
  <w:style w:type="character" w:customStyle="1" w:styleId="QuoteChar">
    <w:name w:val="Quote Char"/>
    <w:basedOn w:val="DefaultParagraphFont"/>
    <w:link w:val="Quote"/>
    <w:uiPriority w:val="29"/>
    <w:rsid w:val="009C097E"/>
    <w:rPr>
      <w:i/>
      <w:iCs/>
      <w:color w:val="404040" w:themeColor="text1" w:themeTint="BF"/>
    </w:rPr>
  </w:style>
  <w:style w:type="paragraph" w:styleId="ListParagraph">
    <w:name w:val="List Paragraph"/>
    <w:basedOn w:val="Normal"/>
    <w:uiPriority w:val="34"/>
    <w:qFormat/>
    <w:rsid w:val="009C097E"/>
    <w:pPr>
      <w:ind w:left="720"/>
      <w:contextualSpacing/>
    </w:pPr>
  </w:style>
  <w:style w:type="character" w:styleId="IntenseEmphasis">
    <w:name w:val="Intense Emphasis"/>
    <w:basedOn w:val="DefaultParagraphFont"/>
    <w:uiPriority w:val="21"/>
    <w:qFormat/>
    <w:rsid w:val="009C097E"/>
    <w:rPr>
      <w:i/>
      <w:iCs/>
      <w:color w:val="0F4761" w:themeColor="accent1" w:themeShade="BF"/>
    </w:rPr>
  </w:style>
  <w:style w:type="paragraph" w:styleId="IntenseQuote">
    <w:name w:val="Intense Quote"/>
    <w:basedOn w:val="Normal"/>
    <w:next w:val="Normal"/>
    <w:link w:val="IntenseQuoteChar"/>
    <w:uiPriority w:val="30"/>
    <w:qFormat/>
    <w:rsid w:val="009C09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C097E"/>
    <w:rPr>
      <w:i/>
      <w:iCs/>
      <w:color w:val="0F4761" w:themeColor="accent1" w:themeShade="BF"/>
    </w:rPr>
  </w:style>
  <w:style w:type="character" w:styleId="IntenseReference">
    <w:name w:val="Intense Reference"/>
    <w:basedOn w:val="DefaultParagraphFont"/>
    <w:uiPriority w:val="32"/>
    <w:qFormat/>
    <w:rsid w:val="009C09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603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Pages>
  <Words>222</Words>
  <Characters>1268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Raoul Bozio</dc:creator>
  <cp:keywords/>
  <dc:description/>
  <cp:lastModifiedBy>Jennifer Serran</cp:lastModifiedBy>
  <cp:revision>4</cp:revision>
  <dcterms:created xsi:type="dcterms:W3CDTF">2024-04-19T21:58:00Z</dcterms:created>
  <dcterms:modified xsi:type="dcterms:W3CDTF">2024-06-18T23:58:00Z</dcterms:modified>
</cp:coreProperties>
</file>