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spacing w:after="200" w:before="0" w:line="276" w:lineRule="auto"/>
        <w:contextualSpacing w:val="0"/>
        <w:jc w:val="center"/>
      </w:pPr>
      <w:bookmarkStart w:colFirst="0" w:colLast="0" w:name="_gjdgxs" w:id="0"/>
      <w:bookmarkEnd w:id="0"/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Playground Audit/Inspection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0" locked="0" relativeHeight="0" simplePos="0">
            <wp:simplePos x="0" y="0"/>
            <wp:positionH relativeFrom="margin">
              <wp:posOffset>6038850</wp:posOffset>
            </wp:positionH>
            <wp:positionV relativeFrom="paragraph">
              <wp:posOffset>-384174</wp:posOffset>
            </wp:positionV>
            <wp:extent cx="717550" cy="683895"/>
            <wp:effectExtent b="0" l="0" r="0" t="0"/>
            <wp:wrapSquare wrapText="bothSides" distB="0" distT="0" distL="114300" distR="114300"/>
            <wp:docPr descr="SIALOGO" id="1" name="image01.png"/>
            <a:graphic>
              <a:graphicData uri="http://schemas.openxmlformats.org/drawingml/2006/picture">
                <pic:pic>
                  <pic:nvPicPr>
                    <pic:cNvPr descr="SIALOGO" id="0" name="image01.png"/>
                    <pic:cNvPicPr preferRelativeResize="0"/>
                  </pic:nvPicPr>
                  <pic:blipFill>
                    <a:blip r:embed="rId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17550" cy="68389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0" distT="0" distL="114300" distR="114300" hidden="0" layoutInCell="0" locked="0" relativeHeight="0" simplePos="0">
            <wp:simplePos x="0" y="0"/>
            <wp:positionH relativeFrom="margin">
              <wp:posOffset>-196849</wp:posOffset>
            </wp:positionH>
            <wp:positionV relativeFrom="paragraph">
              <wp:posOffset>-461644</wp:posOffset>
            </wp:positionV>
            <wp:extent cx="1350311" cy="697080"/>
            <wp:effectExtent b="0" l="0" r="0" t="0"/>
            <wp:wrapSquare wrapText="bothSides" distB="0" distT="0" distL="114300" distR="114300"/>
            <wp:docPr id="2" name="image03.jpg"/>
            <a:graphic>
              <a:graphicData uri="http://schemas.openxmlformats.org/drawingml/2006/picture">
                <pic:pic>
                  <pic:nvPicPr>
                    <pic:cNvPr id="0" name="image03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50311" cy="6970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District:   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  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Play Site:   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Date of Inspection:   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Inspector(s):  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Age Appropriate Designation (circle one)     Toddler (0-2 yrs)</w:t>
        <w:tab/>
        <w:t xml:space="preserve">Pre-School (2-5 yrs)</w:t>
        <w:tab/>
        <w:t xml:space="preserve">School Age (5-12)</w:t>
        <w:tab/>
        <w:tab/>
        <w:tab/>
        <w:tab/>
        <w:tab/>
        <w:tab/>
        <w:tab/>
        <w:t xml:space="preserve">      Multiple and separated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Provided by school site/district (Y/N):</w:t>
        <w:tab/>
        <w:tab/>
        <w:t xml:space="preserve">Inventory of playground equipment 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ab/>
        <w:t xml:space="preserve">Diagram of play area______</w:t>
        <w:tab/>
        <w:tab/>
        <w:t xml:space="preserve">Diagram of composite play structures_______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tbl>
      <w:tblPr>
        <w:tblStyle w:val="Table1"/>
        <w:bidi w:val="0"/>
        <w:tblW w:w="11016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30"/>
        <w:gridCol w:w="5220"/>
        <w:gridCol w:w="3978"/>
        <w:tblGridChange w:id="0">
          <w:tblGrid>
            <w:gridCol w:w="558"/>
            <w:gridCol w:w="630"/>
            <w:gridCol w:w="630"/>
            <w:gridCol w:w="5220"/>
            <w:gridCol w:w="3978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SURFACING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Surfacing material is free of debris, weeds, and standing water.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Area is free of trip hazards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All anchoring posts and devices are below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Loose-fill surfacing material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Fall material is a minimum of 9 inches deep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Fall material is evenly distributed (i.e. it is not piling up under platforms, etc.)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Fall material is loose and ample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Unitary surfacing material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Surfacing material is in good condition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Type of fall material:    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Additional comments regarding fall material:  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_______________________________________________________________________________________________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2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30"/>
        <w:gridCol w:w="5220"/>
        <w:gridCol w:w="3780"/>
        <w:tblGridChange w:id="0">
          <w:tblGrid>
            <w:gridCol w:w="558"/>
            <w:gridCol w:w="630"/>
            <w:gridCol w:w="630"/>
            <w:gridCol w:w="5220"/>
            <w:gridCol w:w="3780"/>
          </w:tblGrid>
        </w:tblGridChange>
      </w:tblGrid>
      <w:tr>
        <w:trPr>
          <w:trHeight w:val="360" w:hRule="atLeast"/>
        </w:trP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USE ZONES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around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stationary equipment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72”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Adjacent play structures - 30” or less can be 6’; more than 30” must be 9’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in front of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slides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minimum 6’ – maximum 8’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Slides greater than 6 feet, use zone in front should be as long as the slide is tall up to a max of 8 feet.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shall never overlap another use zone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rotating play equipment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72”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may not overlap any other equipment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swings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twice the height of surface material to the pivot point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Front-to-rear use zone cannot overlap any other equipment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6 feet from support posts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of support structure for adjacent swings may overlap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bucket seat swings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twice the height from seat to the pivot bar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6 feet from support posts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multi-axis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swings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is the height of the swing seat to the pivot point plus 72”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6 feet from support posts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cannot overlap any other equipment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of support structure for adjacent swings may overlap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rocking/springing play equipment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72” if user is intended to sit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May overlap when each structure consists of a seat with height of 30” or less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rocking/springing play equipment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84” if user is intended to stand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may not overlap any other equipment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zone for a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track ride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shall extend no less than 72” in all directions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Overhead obstructions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within the use zones are 84” above designated playing surfaces and pivot of swings.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3"/>
        <w:bidi w:val="0"/>
        <w:tblW w:w="11016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77"/>
        <w:gridCol w:w="43"/>
        <w:gridCol w:w="5400"/>
        <w:gridCol w:w="3690"/>
        <w:gridCol w:w="18"/>
        <w:tblGridChange w:id="0">
          <w:tblGrid>
            <w:gridCol w:w="558"/>
            <w:gridCol w:w="630"/>
            <w:gridCol w:w="677"/>
            <w:gridCol w:w="43"/>
            <w:gridCol w:w="5400"/>
            <w:gridCol w:w="3690"/>
            <w:gridCol w:w="18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ACCESSIBILITY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Container box has accessible entrance of at least (60”) clear width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change in level of greater than ¼” delta or ½” beveled along path of travel at ramp and entrance to the play area.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ramp slope is 5% (1:12) into the play area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Accessible route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60” minimum clear width within container box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60” minimum clear width outside container box but may be narrowed to 36” for a distance of 60”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80” vertical clearance along ground level accessible route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" w:hRule="atLeast"/>
        </w:trP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Transfer platform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11” to 18” above the protective surfacing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24” wide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14” deep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Transfer support provided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May be primary access if play area has less than 20 elevated play components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48” square area adjacent to platform for turning/parking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Transfer steps: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24” wide minimum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14” deep minimum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8” high maximum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Contrast striping that is 2” wide and 1” maximum away from the edge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Play tables: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24” high minimum knee clearance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31” maximum height of table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30” wide minimum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17” deep minimum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Accessible play components: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Ground level (see table on next pg for # required)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– at least 50% of total elevated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ACCESSIBLE PLAY COMPONENT REQUIREMENTS</w:t>
      </w:r>
      <w:r w:rsidDel="00000000" w:rsidR="00000000" w:rsidRPr="00000000">
        <w:rPr>
          <w:rtl w:val="0"/>
        </w:rPr>
      </w:r>
    </w:p>
    <w:tbl>
      <w:tblPr>
        <w:tblStyle w:val="Table4"/>
        <w:bidi w:val="0"/>
        <w:tblW w:w="11016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72"/>
        <w:gridCol w:w="3672"/>
        <w:gridCol w:w="3672"/>
        <w:tblGridChange w:id="0">
          <w:tblGrid>
            <w:gridCol w:w="3672"/>
            <w:gridCol w:w="3672"/>
            <w:gridCol w:w="3672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Number of elevated play components provided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Minimum number of ground-level play components required to be on accessible route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Minimum number of different types of ground-level play components required to be on accessible route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Not applicable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Not applicable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 to 4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5 to 7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8 to 10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11 to 13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14 to 16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17 to 19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20 to 22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7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tbl>
      <w:tblPr>
        <w:tblStyle w:val="Table5"/>
        <w:bidi w:val="0"/>
        <w:tblW w:w="11016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720"/>
        <w:gridCol w:w="5400"/>
        <w:gridCol w:w="3708"/>
        <w:tblGridChange w:id="0">
          <w:tblGrid>
            <w:gridCol w:w="558"/>
            <w:gridCol w:w="630"/>
            <w:gridCol w:w="720"/>
            <w:gridCol w:w="5400"/>
            <w:gridCol w:w="3708"/>
          </w:tblGrid>
        </w:tblGridChange>
      </w:tblGrid>
      <w:t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If playground has 20 or more elevated play components: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accessible routes: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36” wide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Ramp - handrail height between 20” and 28”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Landings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Wide as the ramp they connect to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length 60 inches to allow for direction change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6"/>
        <w:bidi w:val="0"/>
        <w:tblW w:w="10818.000000000002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79"/>
        <w:gridCol w:w="5220"/>
        <w:gridCol w:w="3731"/>
        <w:tblGridChange w:id="0">
          <w:tblGrid>
            <w:gridCol w:w="558"/>
            <w:gridCol w:w="630"/>
            <w:gridCol w:w="679"/>
            <w:gridCol w:w="5220"/>
            <w:gridCol w:w="3731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STAIRWAYS, LADDERS AND HANDRAILS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Rung ladders, climbing nets, arch climbers, tire climbers are not used as the sole access on equipment intended for pre-school age children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Flexible access components for 2-5 years allows user to bring both feet to same level before ascending to next level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Flexible components used for access are securely connected at both ends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Anchoring device must be beneath the ground surface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Climbers used for access have hand support for use while climbing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Rungs and handrails have a diameter between .95 and 1.55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Rungs are secured to prevent turning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Between .60” and 1.20” for toddlers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The stepping surface used for final access (for rung ladders, flexible components, arch climbers, etc.)  is not above the designated play surface it serves.  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Handrail height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  Vertical distance between the edge of the step and the top surface of the handrail is: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Between 15” and 20” for toddlers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Between 22” and 26” for preschool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Between 22” and 38” for 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Begins with the first step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Stairs more than 48” above the surface have barriers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Measure height of highest step in a series of steps to determine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PLATFORMS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difference in height between stepped platforms are: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7” for toddlers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12” for preschool age children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18” for school age children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If difference is more than noted, an access component is needed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Openings between platforms are not a head entrapment hazard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If the space between platforms exceeds 9” and the height of the lower platform exceeds 30” for preschool or 48” for school age, in-fill is used to reduce the space to less than 3.5”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Platforms intended for toddlers are no more than 32” above the protective surfacing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7"/>
        <w:bidi w:val="0"/>
        <w:tblW w:w="10818.000000000002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79"/>
        <w:gridCol w:w="5220"/>
        <w:gridCol w:w="3731"/>
        <w:tblGridChange w:id="0">
          <w:tblGrid>
            <w:gridCol w:w="558"/>
            <w:gridCol w:w="630"/>
            <w:gridCol w:w="679"/>
            <w:gridCol w:w="5220"/>
            <w:gridCol w:w="3731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GUARDRAILS AND PROTECTIVE BARRIERS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Openings between uprights and between barrier and platform surface are not a head entrapment hazard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Guardrails and barriers: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Designed to prevent falls off the platform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Discourage climbing on the barrier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Aid supervision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Guardrails/barriers completely surround elevated platform except for entrance and exit opening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15” maximum to access play event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If more than 15”, must have one top rail of a guardrail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Stairs, ramps and upper body equipment are exempt from this requirement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Solid panels used as infill have transparent areas to facilitate supervision and permit viewing from platform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Guardrails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are provided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preschool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age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surface more than 20” but not over 30” above protective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height of top rail is 29”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of lower rail is 23”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Guardrails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are provided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school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age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surface more than 30” but not over 48” above protective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height of top rail is 38”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of lower rail is 28”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Barriers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are provided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toddlers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surface more than 18” above protective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height of barrier is 24”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Guardrails are not recommended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Barriers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are provided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preschool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age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surface more than 30” above protective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height of barrier is 29”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Barriers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are provided for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school age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Elevated surface more than 48” above protective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height of barrier is 38”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8"/>
        <w:bidi w:val="0"/>
        <w:tblW w:w="10818.000000000002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79"/>
        <w:gridCol w:w="5220"/>
        <w:gridCol w:w="3731"/>
        <w:tblGridChange w:id="0">
          <w:tblGrid>
            <w:gridCol w:w="558"/>
            <w:gridCol w:w="630"/>
            <w:gridCol w:w="679"/>
            <w:gridCol w:w="5220"/>
            <w:gridCol w:w="3731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DURABILITY &amp; FINISH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Metal surfaces painted or treated to prevent rust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Bare metal slides or platform surfaces are to be avoided unless away from the sun or covered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Painted surfaces are in good shape and not chipped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Wood structures or play elements are in good condition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Wood support posts are undamaged below fall material.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Plastic materials and components are in good condition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HARDWARE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All nuts, bolts, pins, lock washers and other connectors are present and secure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All posts are capped and sealed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Hardware in moving joints are secure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All S-hooks are closed so there is no gap or space greater than .04” or wide enough to admit a dime.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PROJECTIONS, PROTRUSIONS AND PINCH POINTS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Equipment is free of sharp points and corners are rounded.  Caps or plugs cover exposed open ends of tubing.  Wood parts are smooth and free of splinters.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Protrusions and projections do not extend beyond the face of any of the 3 gauges nor increase in the direction away from the surrounding surface nor project beyond the face of the nut more than 2 full threads.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Protrusions on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swing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assemblies: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Using the swing test gauge, no bolt or component protrudes beyond it (1/8”).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Connecting devices on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swings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S-hooks, C-hooks, pelican hooks, etc. are closed so there is no gap or space greater than .04”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portion of the lower loop of an S-hook projects beyond the vertical boundary of the upper loop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Upper loop of S-hook may align, partially overlap or completely overlap without extending past the connector body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S-hook lower loop aligns with connector body and does not overlap.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Protrusions on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slides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Not great than 1/8”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Slide has a smooth, continuous sliding surface without any gaps or spaces that may create an entanglement hazard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accessible pinch, crush or shearing points.  May be caused by components moving relative to each other or to a fixed component.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9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61"/>
        <w:gridCol w:w="5220"/>
        <w:gridCol w:w="18"/>
        <w:gridCol w:w="3731"/>
        <w:tblGridChange w:id="0">
          <w:tblGrid>
            <w:gridCol w:w="558"/>
            <w:gridCol w:w="630"/>
            <w:gridCol w:w="661"/>
            <w:gridCol w:w="5220"/>
            <w:gridCol w:w="18"/>
            <w:gridCol w:w="3731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LABELS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Signs and/or stickers indicate the following: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age appropriateness of the equipment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supervision recommendation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hazard of play equipment located over hard surfaces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equipment manufacturer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hot play surfaces warning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hazards of drawstrings, accessories and other things worn around the neck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 removal of helmets (i.e. bike helmets)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ENTRAPMENT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All openings on equipment are less than 3.5” or greater than 9”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the head entrapment tools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Partially bound openings do not present an entrapment hazard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Use the partially bound opening template (“fish probe”)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Partially bound openings less than 24” above the surface are exempt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Angles formed by adjacent components are greater than 55 degrees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Unless lower leg is horizontal or projects downward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Flexible components (i.e. rope, cable or chains) are secured at both ends and not capable of being looped back on itself.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Flexible components suspended between play units are not located in high traffic areas.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10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30"/>
        <w:gridCol w:w="5220"/>
        <w:gridCol w:w="3780"/>
        <w:tblGridChange w:id="0">
          <w:tblGrid>
            <w:gridCol w:w="558"/>
            <w:gridCol w:w="630"/>
            <w:gridCol w:w="630"/>
            <w:gridCol w:w="5220"/>
            <w:gridCol w:w="3780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CLIMBING AND UPPER BODY EQUIPMENT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fall height for free standing and composite climbing structures for toddlers is 32”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Climbers do not have bars or other structural components in the interior of the structure onto which a child may fall from a height of more than 18”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Equipment allows children to descend as easily as they ascend. 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z w:val="22"/>
                <w:szCs w:val="22"/>
                <w:rtl w:val="0"/>
              </w:rPr>
              <w:t xml:space="preserve">Especially important for preschool equipment.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Layout of equipment does not facilitate climbing to top support bars of upper body equipment nor interfere with movement on adjacent structures.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Spacing between components does not present head entrapment hazards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Flexible climbing equipment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Is not the sole means of access to components intended for use by 2-5 year olds or toddlers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Anchoring device is beneath protective surfacing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Perimeter of net opening should be less than 17” or greater than 28”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Free standing flexible climbers are not recommended for toddlers or preschool age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Arch climber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Is not the sole means of access to components intended for use by 2-5 year olds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Free standing arch climbers are not allowed on preschool or toddler playgrounds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Rungs are .95” to 1.55” in diameter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Horizontal ladders and overhead rings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Distance from edge of take-off/landing structure to first handhold is no greater than 10” and not directly above platform when platform is the access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Rungs on ladders intended for 4-5 year olds are parallel and evenly spaced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Space between adjacent rungs – no more than 12” for preschool and 15” for school age (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z w:val="22"/>
                <w:szCs w:val="22"/>
                <w:rtl w:val="0"/>
              </w:rPr>
              <w:t xml:space="preserve">does not apply to rings if rings swing)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length of chains for overhead rings is 7 inches.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Horizontal ladders and overhead rings: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from center of grasping device to surfacing is 60” for preschool or 84” for 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for take-off/landing structure is 18” for preschool and 36” for school age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11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30"/>
        <w:gridCol w:w="5220"/>
        <w:gridCol w:w="3780"/>
        <w:tblGridChange w:id="0">
          <w:tblGrid>
            <w:gridCol w:w="558"/>
            <w:gridCol w:w="630"/>
            <w:gridCol w:w="630"/>
            <w:gridCol w:w="5220"/>
            <w:gridCol w:w="3780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EQUIPMENT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Balance beams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12” for preschool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16” for 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Not recommended for toddlers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Climbing ropes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Secure at both ends and not able to make a loop with an inside perimeter greater than 5”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Seesaws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Prohibited for toddlers and preschool unless equipped with a spring centering device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Fulcrum is free of pinch and crush points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Shock absorbing material under seats to minimize impact with ground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Handholds do not protrude beyond sides of seat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Handgrips are 3” minimum if intended to be gripped by one hand and 6” if intended to be gripped by 2 hands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60” height of seat above protective surface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Log rolls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Prohibited for use by children less than 5 years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18” above fall surface material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 gripping components for use; .95” to 1.55” in diameter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Track Rides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Prohibited for use by children less than 5 years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 grip is 64” minimum and 78” maximum above the surface material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Landings (if used) have a minimum 36” length and 32” minimum width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Center to center distance between adjacent tracks are 48” minimum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Sliding poles: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Prohibited on equipment for toddlers and preschool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Continuous with no welds or seams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Horizontal distance between platform edge and pole is between 18” and 20”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Pole extends at least 60” above the platform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Pole diameter is 1.9” maximum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Guardrail or barrier at pole access has an opening of 15” maximum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12"/>
        <w:bidi w:val="0"/>
        <w:tblW w:w="10818.000000000002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79"/>
        <w:gridCol w:w="5220"/>
        <w:gridCol w:w="3731"/>
        <w:tblGridChange w:id="0">
          <w:tblGrid>
            <w:gridCol w:w="558"/>
            <w:gridCol w:w="630"/>
            <w:gridCol w:w="679"/>
            <w:gridCol w:w="5220"/>
            <w:gridCol w:w="3731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SLIDES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Depth of transition platform is 14” or greater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Width equal to or greater than width of sliding chute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Depth for equipment intended for toddlers is 19”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Guardrail or hood present to channel user into a sitting position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Slide entrance minimizes likelihood of entanglements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Straight slides with flat open chutes have 4”minimum sides for entire length of sliding surface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Slide chute is continuous without any gaps. 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z w:val="22"/>
                <w:szCs w:val="22"/>
                <w:rtl w:val="0"/>
              </w:rPr>
              <w:t xml:space="preserve">Roller slides are excluded from this requirement.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21” of clearance surrounds the slide chute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Metal slides are shaded to prevent burns from direct sun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Exit region of slide is: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11” above protective surfacing for slides no more than 4 feet in height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Between 7” and 15” above protective surfacing for slides over 4 feet in height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Toddler slides – no more than 6” above protective surfacing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Embankment slides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of 12” above the ground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Chute entrance minimizes use by skateboards, bikes, etc.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Spiral slides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One turn (360 degrees) or less for toddlers and preschool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Tube slides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internal diameter no less than 23”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Roller slides: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Space between adjacent rollers and between ends of rollers and stationary structure are less than 3/16”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13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30"/>
        <w:gridCol w:w="5220"/>
        <w:gridCol w:w="3780"/>
        <w:tblGridChange w:id="0">
          <w:tblGrid>
            <w:gridCol w:w="558"/>
            <w:gridCol w:w="630"/>
            <w:gridCol w:w="630"/>
            <w:gridCol w:w="5220"/>
            <w:gridCol w:w="3780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SWINGS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Prohibited: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Swings attached to composite structures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Animal figure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Rope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Swinging dual exercise rings and trapeze bars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S-hooks are closed with no gap or space great than .04”.  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1"/>
                <w:sz w:val="22"/>
                <w:szCs w:val="22"/>
                <w:rtl w:val="0"/>
              </w:rPr>
              <w:t xml:space="preserve">Gap cannot admit a dime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Swing structure discourages climbing.  A-frame supports do not have cross-bars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 swings per bay maximum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Swing hangers at pivot spaced no less than 20” apart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**Swing spacing –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toddler (bucket):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20” between swing and support structure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20” between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less than 24” underside of occupied swing to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Located in a separate bay from other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Pivot points are between 47” and 96” above the protective surfacing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**Swing spacing –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preschool: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30” between swing and support structure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24” between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less than 12” underside of occupied swing to surface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**Swing spacing –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school age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30” between swing and support structure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24” between swings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less than 12” underside of occupied swing to surface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Multi-Axis Tire Swing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Minimum clearance between seating surface and upright of support structure is 30” when tire is in a position closest to the support structure.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less than 12” underside of occupied swing to surface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To be accessible and meet ADA requirements, the seat of a swing must be between 11” and 24” above the surface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br w:type="textWrapping"/>
        <w:t xml:space="preserve">** Measurements taken at 60” above protective surfacing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r w:rsidDel="00000000" w:rsidR="00000000" w:rsidRPr="00000000">
        <w:br w:type="page"/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  <w:rtl w:val="0"/>
        </w:rPr>
        <w:t xml:space="preserve">School:__________________________</w:t>
        <w:tab/>
        <w:t xml:space="preserve">     Play site: _______________________________ </w:t>
        <w:tab/>
        <w:t xml:space="preserve">Date: ___/____/____</w:t>
      </w:r>
      <w:r w:rsidDel="00000000" w:rsidR="00000000" w:rsidRPr="00000000">
        <w:rPr>
          <w:rtl w:val="0"/>
        </w:rPr>
      </w:r>
    </w:p>
    <w:tbl>
      <w:tblPr>
        <w:tblStyle w:val="Table14"/>
        <w:bidi w:val="0"/>
        <w:tblW w:w="10818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58"/>
        <w:gridCol w:w="630"/>
        <w:gridCol w:w="661"/>
        <w:gridCol w:w="5220"/>
        <w:gridCol w:w="3749"/>
        <w:tblGridChange w:id="0">
          <w:tblGrid>
            <w:gridCol w:w="558"/>
            <w:gridCol w:w="630"/>
            <w:gridCol w:w="661"/>
            <w:gridCol w:w="5220"/>
            <w:gridCol w:w="3749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NC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  <w:jc w:val="center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 ROTATING &amp; ROCKING EQUIPMENT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Merry-Go-Rounds and Whirls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Components do not extend beyond the perimeter of the platform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Underside of platform is no less than 9” above the surface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openings between the axis and periphery that permit a 5/16 rod to penetrate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 accessible shearing or crushing mechanism in the undercarriage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Maximum height for standing/sitting surface is 14” above surface for preschool and 18” for school 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 grips have a diameter of 0.95” to 1.55”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Not recommended for playgrounds intended for toddlers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Spring Rockers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Springs minimize possibility of pinching hands or feet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Each seating position has handgrips and footrests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Handgrips are 3” minimum if intended to be gripped by one hand and 6” if intended to be gripped by 2 hands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Seat height is between 12” and 16” for toddlers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Seat height is between 14” and 28” for preschool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 grips have a diameter of 0.60” to 1.20” for toddlers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numPr>
                <w:ilvl w:val="0"/>
                <w:numId w:val="1"/>
              </w:numPr>
              <w:spacing w:after="200" w:before="0" w:line="276" w:lineRule="auto"/>
              <w:ind w:left="720" w:hanging="360"/>
              <w:contextualSpacing w:val="1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sz w:val="22"/>
                <w:szCs w:val="22"/>
                <w:rtl w:val="0"/>
              </w:rPr>
              <w:t xml:space="preserve">Hand grips have a diameter of 0.95” to 1.55” for preschool and school age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200" w:before="0" w:line="276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/>
      <w:pgMar w:bottom="720" w:top="720" w:left="720" w:right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tabs>
        <w:tab w:val="center" w:pos="4680"/>
        <w:tab w:val="right" w:pos="9360"/>
      </w:tabs>
      <w:spacing w:after="720" w:before="0" w:line="240" w:lineRule="auto"/>
      <w:contextualSpacing w:val="0"/>
      <w:jc w:val="center"/>
    </w:pPr>
    <w:fldSimple w:instr="PAGE" w:fldLock="0" w:dirty="0">
      <w:r w:rsidDel="00000000" w:rsidR="00000000" w:rsidRPr="00000000">
        <w:rPr>
          <w:rFonts w:ascii="Calibri" w:cs="Calibri" w:eastAsia="Calibri" w:hAnsi="Calibri"/>
          <w:b w:val="0"/>
          <w:sz w:val="22"/>
          <w:szCs w:val="22"/>
        </w:rPr>
      </w:r>
    </w:fldSimple>
    <w:r w:rsidDel="00000000" w:rsidR="00000000" w:rsidRPr="00000000">
      <w:rPr>
        <w:rtl w:val="0"/>
      </w:rPr>
    </w:r>
  </w:p>
  <w:p w:rsidR="00000000" w:rsidDel="00000000" w:rsidP="00000000" w:rsidRDefault="00000000" w:rsidRPr="00000000">
    <w:pPr>
      <w:tabs>
        <w:tab w:val="center" w:pos="4680"/>
        <w:tab w:val="right" w:pos="9360"/>
      </w:tabs>
      <w:spacing w:after="720" w:before="0" w:line="240" w:lineRule="auto"/>
      <w:contextualSpacing w:val="0"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spacing w:after="200" w:before="720" w:line="276" w:lineRule="auto"/>
      <w:contextualSpacing w:val="0"/>
      <w:jc w:val="center"/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Shasta Trinity Schools Insurance Group and Schools Insurance Authority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bullet"/>
      <w:lvlText w:val="-"/>
      <w:lvlJc w:val="left"/>
      <w:pPr>
        <w:ind w:left="720" w:firstLine="360"/>
      </w:pPr>
      <w:rPr>
        <w:rFonts w:ascii="Arial" w:cs="Arial" w:eastAsia="Arial" w:hAnsi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cs="Arial" w:eastAsia="Arial" w:hAnsi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cs="Arial" w:eastAsia="Arial" w:hAnsi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cs="Arial" w:eastAsia="Arial" w:hAnsi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cs="Arial" w:eastAsia="Arial" w:hAnsi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cs="Arial" w:eastAsia="Arial" w:hAnsi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cs="Arial" w:eastAsia="Arial" w:hAnsi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cs="Arial" w:eastAsia="Arial" w:hAnsi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cs="Arial" w:eastAsia="Arial" w:hAnsi="Arial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20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  <w:contextualSpacing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2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3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4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5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6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7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8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9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0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1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2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3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4">
    <w:basedOn w:val="TableNormal"/>
    <w:pPr>
      <w:spacing w:after="0" w:line="240" w:lineRule="auto"/>
    </w:pPr>
    <w:rPr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image" Target="media/image01.png"/><Relationship Id="rId6" Type="http://schemas.openxmlformats.org/officeDocument/2006/relationships/image" Target="media/image03.jp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