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E9" w:rsidRPr="00332FE9" w:rsidRDefault="00332FE9" w:rsidP="00332FE9">
      <w:pPr>
        <w:shd w:val="clear" w:color="auto" w:fill="FFFFFF"/>
        <w:spacing w:after="0" w:line="255" w:lineRule="atLeast"/>
        <w:ind w:left="15"/>
        <w:textAlignment w:val="baseline"/>
        <w:outlineLvl w:val="3"/>
        <w:rPr>
          <w:rFonts w:ascii="Arial" w:eastAsia="Times New Roman" w:hAnsi="Arial" w:cs="Arial"/>
          <w:b/>
          <w:bCs/>
          <w:color w:val="111111"/>
          <w:sz w:val="20"/>
          <w:szCs w:val="20"/>
        </w:rPr>
      </w:pPr>
      <w:bookmarkStart w:id="0" w:name="32"/>
      <w:r w:rsidRPr="00332FE9">
        <w:rPr>
          <w:rFonts w:ascii="Arial" w:eastAsia="Times New Roman" w:hAnsi="Arial" w:cs="Arial"/>
          <w:b/>
          <w:bCs/>
          <w:color w:val="0074B8"/>
          <w:sz w:val="20"/>
          <w:szCs w:val="20"/>
          <w:u w:val="single"/>
          <w:bdr w:val="none" w:sz="0" w:space="0" w:color="auto" w:frame="1"/>
        </w:rPr>
        <w:t>Appendix D: Title 8, Section 3203 and 1509</w:t>
      </w:r>
      <w:bookmarkEnd w:id="0"/>
    </w:p>
    <w:p w:rsidR="00332FE9" w:rsidRPr="00332FE9" w:rsidRDefault="00332FE9" w:rsidP="00332FE9">
      <w:pPr>
        <w:shd w:val="clear" w:color="auto" w:fill="FFFFFF"/>
        <w:spacing w:before="120" w:after="105" w:line="255" w:lineRule="atLeast"/>
        <w:ind w:left="15"/>
        <w:textAlignment w:val="baseline"/>
        <w:outlineLvl w:val="3"/>
        <w:rPr>
          <w:rFonts w:ascii="Arial" w:eastAsia="Times New Roman" w:hAnsi="Arial" w:cs="Arial"/>
          <w:b/>
          <w:bCs/>
          <w:color w:val="111111"/>
          <w:sz w:val="20"/>
          <w:szCs w:val="20"/>
        </w:rPr>
      </w:pPr>
      <w:proofErr w:type="gramStart"/>
      <w:r w:rsidRPr="00332FE9">
        <w:rPr>
          <w:rFonts w:ascii="Arial" w:eastAsia="Times New Roman" w:hAnsi="Arial" w:cs="Arial"/>
          <w:b/>
          <w:bCs/>
          <w:color w:val="111111"/>
          <w:sz w:val="20"/>
          <w:szCs w:val="20"/>
        </w:rPr>
        <w:t>Title 8, Section 3203.</w:t>
      </w:r>
      <w:proofErr w:type="gramEnd"/>
      <w:r w:rsidRPr="00332FE9">
        <w:rPr>
          <w:rFonts w:ascii="Arial" w:eastAsia="Times New Roman" w:hAnsi="Arial" w:cs="Arial"/>
          <w:b/>
          <w:bCs/>
          <w:color w:val="111111"/>
          <w:sz w:val="20"/>
          <w:szCs w:val="20"/>
        </w:rPr>
        <w:t xml:space="preserve"> </w:t>
      </w:r>
      <w:proofErr w:type="gramStart"/>
      <w:r w:rsidRPr="00332FE9">
        <w:rPr>
          <w:rFonts w:ascii="Arial" w:eastAsia="Times New Roman" w:hAnsi="Arial" w:cs="Arial"/>
          <w:b/>
          <w:bCs/>
          <w:color w:val="111111"/>
          <w:sz w:val="20"/>
          <w:szCs w:val="20"/>
        </w:rPr>
        <w:t>Injury and Illness Prevention Program.</w:t>
      </w:r>
      <w:proofErr w:type="gramEnd"/>
    </w:p>
    <w:p w:rsidR="00332FE9" w:rsidRPr="00332FE9" w:rsidRDefault="00332FE9" w:rsidP="00332FE9">
      <w:pPr>
        <w:spacing w:after="0" w:line="240" w:lineRule="auto"/>
        <w:rPr>
          <w:rFonts w:ascii="Times New Roman" w:eastAsia="Times New Roman" w:hAnsi="Times New Roman" w:cs="Times New Roman"/>
          <w:sz w:val="24"/>
          <w:szCs w:val="24"/>
        </w:rPr>
      </w:pPr>
      <w:r w:rsidRPr="00332FE9">
        <w:rPr>
          <w:rFonts w:ascii="Arial" w:eastAsia="Times New Roman" w:hAnsi="Arial" w:cs="Arial"/>
          <w:color w:val="333333"/>
          <w:sz w:val="19"/>
          <w:szCs w:val="19"/>
        </w:rPr>
        <w:br/>
      </w:r>
    </w:p>
    <w:p w:rsidR="00AA1889" w:rsidRPr="00AA1889" w:rsidRDefault="00332FE9" w:rsidP="00AA1889">
      <w:pPr>
        <w:numPr>
          <w:ilvl w:val="0"/>
          <w:numId w:val="1"/>
        </w:numPr>
        <w:spacing w:after="240" w:line="240" w:lineRule="auto"/>
        <w:ind w:left="0"/>
        <w:textAlignment w:val="baseline"/>
        <w:rPr>
          <w:rFonts w:ascii="Arial" w:eastAsia="Times New Roman" w:hAnsi="Arial" w:cs="Arial"/>
          <w:color w:val="333333"/>
          <w:sz w:val="19"/>
          <w:szCs w:val="19"/>
        </w:rPr>
      </w:pPr>
      <w:r w:rsidRPr="00332FE9">
        <w:rPr>
          <w:rFonts w:ascii="Arial" w:eastAsia="Times New Roman" w:hAnsi="Arial" w:cs="Arial"/>
          <w:b/>
          <w:color w:val="333333"/>
          <w:sz w:val="19"/>
          <w:szCs w:val="19"/>
        </w:rPr>
        <w:t>Effective July 1, 1991, every employer shall establish, implement and maintain effective Injury and Illness Prevention Program. The Program shall be in writing and shall, at a minimum:</w:t>
      </w:r>
    </w:p>
    <w:p w:rsidR="00AA1889" w:rsidRPr="00AA1889" w:rsidRDefault="00AA1889" w:rsidP="00AA1889">
      <w:pPr>
        <w:spacing w:after="240" w:line="240" w:lineRule="auto"/>
        <w:textAlignment w:val="baseline"/>
        <w:rPr>
          <w:rFonts w:ascii="Arial" w:eastAsia="Times New Roman" w:hAnsi="Arial" w:cs="Arial"/>
          <w:color w:val="333333"/>
          <w:sz w:val="19"/>
          <w:szCs w:val="19"/>
        </w:rPr>
      </w:pPr>
      <w:r w:rsidRPr="00AA1889">
        <w:rPr>
          <w:rFonts w:ascii="Arial" w:eastAsia="Times New Roman" w:hAnsi="Arial" w:cs="Arial"/>
          <w:color w:val="333333"/>
          <w:sz w:val="19"/>
          <w:szCs w:val="19"/>
        </w:rPr>
        <w:t xml:space="preserve">1. </w:t>
      </w:r>
      <w:r w:rsidR="00332FE9" w:rsidRPr="00332FE9">
        <w:rPr>
          <w:rFonts w:ascii="Arial" w:eastAsia="Times New Roman" w:hAnsi="Arial" w:cs="Arial"/>
          <w:color w:val="333333"/>
          <w:sz w:val="19"/>
          <w:szCs w:val="19"/>
        </w:rPr>
        <w:t>Identify the person or persons with authority and responsibility for implementing the Program.</w:t>
      </w:r>
    </w:p>
    <w:p w:rsidR="00AA1889" w:rsidRPr="00AA1889" w:rsidRDefault="00AA1889" w:rsidP="00AA1889">
      <w:pPr>
        <w:spacing w:after="240" w:line="240" w:lineRule="auto"/>
        <w:textAlignment w:val="baseline"/>
        <w:rPr>
          <w:rFonts w:ascii="Arial" w:eastAsia="Times New Roman" w:hAnsi="Arial" w:cs="Arial"/>
          <w:color w:val="333333"/>
          <w:sz w:val="19"/>
          <w:szCs w:val="19"/>
        </w:rPr>
      </w:pPr>
      <w:r w:rsidRPr="00AA1889">
        <w:rPr>
          <w:rFonts w:ascii="Arial" w:eastAsia="Times New Roman" w:hAnsi="Arial" w:cs="Arial"/>
          <w:color w:val="333333"/>
          <w:sz w:val="19"/>
          <w:szCs w:val="19"/>
        </w:rPr>
        <w:t xml:space="preserve">2. </w:t>
      </w:r>
      <w:r w:rsidR="00332FE9" w:rsidRPr="00332FE9">
        <w:rPr>
          <w:rFonts w:ascii="Arial" w:eastAsia="Times New Roman" w:hAnsi="Arial" w:cs="Arial"/>
          <w:color w:val="333333"/>
          <w:sz w:val="19"/>
          <w:szCs w:val="19"/>
        </w:rPr>
        <w:t>Include a system for ensuring that employees comply with safe and healthy work practices. Substantial compliance with this provision includes recognition of employees who follow safe and healthful work practices, training and retraining programs, disciplinary actions, or any other such means that ensures employee compliance with safe and healthful work practices.</w:t>
      </w:r>
    </w:p>
    <w:p w:rsidR="00AA1889" w:rsidRDefault="00AA1889" w:rsidP="00AA1889">
      <w:pPr>
        <w:spacing w:after="240" w:line="240" w:lineRule="auto"/>
        <w:textAlignment w:val="baseline"/>
        <w:rPr>
          <w:rFonts w:ascii="Arial" w:eastAsia="Times New Roman" w:hAnsi="Arial" w:cs="Arial"/>
          <w:color w:val="333333"/>
          <w:sz w:val="19"/>
          <w:szCs w:val="19"/>
        </w:rPr>
      </w:pPr>
      <w:r w:rsidRPr="00AA1889">
        <w:rPr>
          <w:rFonts w:ascii="Arial" w:eastAsia="Times New Roman" w:hAnsi="Arial" w:cs="Arial"/>
          <w:color w:val="333333"/>
          <w:sz w:val="19"/>
          <w:szCs w:val="19"/>
        </w:rPr>
        <w:t xml:space="preserve">3. </w:t>
      </w:r>
      <w:r w:rsidR="00332FE9" w:rsidRPr="00332FE9">
        <w:rPr>
          <w:rFonts w:ascii="Arial" w:eastAsia="Times New Roman" w:hAnsi="Arial" w:cs="Arial"/>
          <w:color w:val="333333"/>
          <w:sz w:val="19"/>
          <w:szCs w:val="19"/>
        </w:rPr>
        <w:t>Include a system for communicating with employees in a form readily understandable by</w:t>
      </w:r>
      <w:r w:rsidR="00540E60">
        <w:rPr>
          <w:rFonts w:ascii="Arial" w:eastAsia="Times New Roman" w:hAnsi="Arial" w:cs="Arial"/>
          <w:color w:val="333333"/>
          <w:sz w:val="19"/>
          <w:szCs w:val="19"/>
        </w:rPr>
        <w:t xml:space="preserve"> all affected em</w:t>
      </w:r>
      <w:bookmarkStart w:id="1" w:name="_GoBack"/>
      <w:bookmarkEnd w:id="1"/>
      <w:r w:rsidR="00332FE9" w:rsidRPr="00332FE9">
        <w:rPr>
          <w:rFonts w:ascii="Arial" w:eastAsia="Times New Roman" w:hAnsi="Arial" w:cs="Arial"/>
          <w:color w:val="333333"/>
          <w:sz w:val="19"/>
          <w:szCs w:val="19"/>
        </w:rPr>
        <w:t xml:space="preserve">ployees on matters relating to </w:t>
      </w:r>
      <w:r w:rsidR="001752D9" w:rsidRPr="00AA1889">
        <w:rPr>
          <w:rFonts w:ascii="Arial" w:eastAsia="Times New Roman" w:hAnsi="Arial" w:cs="Arial"/>
          <w:color w:val="333333"/>
          <w:sz w:val="19"/>
          <w:szCs w:val="19"/>
        </w:rPr>
        <w:t>occupational</w:t>
      </w:r>
      <w:r w:rsidR="00332FE9" w:rsidRPr="00332FE9">
        <w:rPr>
          <w:rFonts w:ascii="Arial" w:eastAsia="Times New Roman" w:hAnsi="Arial" w:cs="Arial"/>
          <w:color w:val="333333"/>
          <w:sz w:val="19"/>
          <w:szCs w:val="19"/>
        </w:rPr>
        <w:t xml:space="preserve"> safety and health, including provisions designed to encourage employees to inform the employer of hazards at the worksite without fear of reprisal. Substantial compliance with this provision includes meetings, training programs, posting, written communications, a system of anonymous notification by employees about hazards, labor/management safety and health committees, or any other means that ensures </w:t>
      </w:r>
      <w:r w:rsidR="001752D9" w:rsidRPr="00AA1889">
        <w:rPr>
          <w:rFonts w:ascii="Arial" w:eastAsia="Times New Roman" w:hAnsi="Arial" w:cs="Arial"/>
          <w:color w:val="333333"/>
          <w:sz w:val="19"/>
          <w:szCs w:val="19"/>
        </w:rPr>
        <w:t>communication</w:t>
      </w:r>
      <w:r>
        <w:rPr>
          <w:rFonts w:ascii="Arial" w:eastAsia="Times New Roman" w:hAnsi="Arial" w:cs="Arial"/>
          <w:color w:val="333333"/>
          <w:sz w:val="19"/>
          <w:szCs w:val="19"/>
        </w:rPr>
        <w:t xml:space="preserve"> with employees.</w:t>
      </w:r>
    </w:p>
    <w:p w:rsidR="00332FE9" w:rsidRPr="00332FE9" w:rsidRDefault="00332FE9" w:rsidP="00AA1889">
      <w:pPr>
        <w:spacing w:after="240" w:line="240" w:lineRule="auto"/>
        <w:textAlignment w:val="baseline"/>
        <w:rPr>
          <w:rFonts w:ascii="Arial" w:eastAsia="Times New Roman" w:hAnsi="Arial" w:cs="Arial"/>
          <w:color w:val="333333"/>
          <w:sz w:val="19"/>
          <w:szCs w:val="19"/>
        </w:rPr>
      </w:pPr>
      <w:r w:rsidRPr="00332FE9">
        <w:rPr>
          <w:rFonts w:ascii="Arial" w:eastAsia="Times New Roman" w:hAnsi="Arial" w:cs="Arial"/>
          <w:color w:val="333333"/>
          <w:sz w:val="19"/>
          <w:szCs w:val="19"/>
        </w:rPr>
        <w:t>Exception: Employers having fewer than 10 employees shall be permitted to com</w:t>
      </w:r>
      <w:r w:rsidR="001752D9">
        <w:rPr>
          <w:rFonts w:ascii="Arial" w:eastAsia="Times New Roman" w:hAnsi="Arial" w:cs="Arial"/>
          <w:color w:val="333333"/>
          <w:sz w:val="19"/>
          <w:szCs w:val="19"/>
        </w:rPr>
        <w:t>municate to and instruct employ</w:t>
      </w:r>
      <w:r w:rsidRPr="00332FE9">
        <w:rPr>
          <w:rFonts w:ascii="Arial" w:eastAsia="Times New Roman" w:hAnsi="Arial" w:cs="Arial"/>
          <w:color w:val="333333"/>
          <w:sz w:val="19"/>
          <w:szCs w:val="19"/>
        </w:rPr>
        <w:t xml:space="preserve">ees orally in general safe work </w:t>
      </w:r>
      <w:r w:rsidR="001752D9" w:rsidRPr="00332FE9">
        <w:rPr>
          <w:rFonts w:ascii="Arial" w:eastAsia="Times New Roman" w:hAnsi="Arial" w:cs="Arial"/>
          <w:color w:val="333333"/>
          <w:sz w:val="19"/>
          <w:szCs w:val="19"/>
        </w:rPr>
        <w:t>practices</w:t>
      </w:r>
      <w:r w:rsidRPr="00332FE9">
        <w:rPr>
          <w:rFonts w:ascii="Arial" w:eastAsia="Times New Roman" w:hAnsi="Arial" w:cs="Arial"/>
          <w:color w:val="333333"/>
          <w:sz w:val="19"/>
          <w:szCs w:val="19"/>
        </w:rPr>
        <w:t xml:space="preserve"> with specific instructions with respect to hazards unique to the employees' job assignments, in </w:t>
      </w:r>
      <w:r w:rsidR="001752D9" w:rsidRPr="00332FE9">
        <w:rPr>
          <w:rFonts w:ascii="Arial" w:eastAsia="Times New Roman" w:hAnsi="Arial" w:cs="Arial"/>
          <w:color w:val="333333"/>
          <w:sz w:val="19"/>
          <w:szCs w:val="19"/>
        </w:rPr>
        <w:t>compliance</w:t>
      </w:r>
      <w:r w:rsidRPr="00332FE9">
        <w:rPr>
          <w:rFonts w:ascii="Arial" w:eastAsia="Times New Roman" w:hAnsi="Arial" w:cs="Arial"/>
          <w:color w:val="333333"/>
          <w:sz w:val="19"/>
          <w:szCs w:val="19"/>
        </w:rPr>
        <w:t xml:space="preserve"> with subsection (a)(3).</w:t>
      </w:r>
    </w:p>
    <w:p w:rsidR="00332FE9" w:rsidRPr="00332FE9" w:rsidRDefault="00AA1889" w:rsidP="00AA1889">
      <w:pPr>
        <w:tabs>
          <w:tab w:val="left" w:pos="450"/>
        </w:tabs>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4. </w:t>
      </w:r>
      <w:r w:rsidR="00332FE9" w:rsidRPr="00332FE9">
        <w:rPr>
          <w:rFonts w:ascii="Arial" w:eastAsia="Times New Roman" w:hAnsi="Arial" w:cs="Arial"/>
          <w:color w:val="333333"/>
          <w:sz w:val="19"/>
          <w:szCs w:val="19"/>
        </w:rPr>
        <w:t>Include procedures for identifying and evaluating workplace hazards including scheduling periodic inspections to identify unsafe conditions and work practices. Inspections shall be made to identify and evaluate hazards: </w:t>
      </w:r>
    </w:p>
    <w:p w:rsidR="00332FE9" w:rsidRPr="00332FE9" w:rsidRDefault="00AA1889" w:rsidP="00AA1889">
      <w:pPr>
        <w:spacing w:after="105" w:line="240" w:lineRule="auto"/>
        <w:ind w:left="36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1.  </w:t>
      </w:r>
      <w:r w:rsidR="00332FE9" w:rsidRPr="00332FE9">
        <w:rPr>
          <w:rFonts w:ascii="Arial" w:eastAsia="Times New Roman" w:hAnsi="Arial" w:cs="Arial"/>
          <w:color w:val="333333"/>
          <w:sz w:val="19"/>
          <w:szCs w:val="19"/>
        </w:rPr>
        <w:t>When the Program is first established; </w:t>
      </w:r>
      <w:r w:rsidR="00332FE9" w:rsidRPr="00332FE9">
        <w:rPr>
          <w:rFonts w:ascii="Arial" w:eastAsia="Times New Roman" w:hAnsi="Arial" w:cs="Arial"/>
          <w:color w:val="333333"/>
          <w:sz w:val="19"/>
          <w:szCs w:val="19"/>
        </w:rPr>
        <w:br/>
        <w:t>Exception: Those employers having in place on July 1, 1991, a written Injury and Illness Prevention Program complying with previously existing Section 3203.</w:t>
      </w:r>
    </w:p>
    <w:p w:rsidR="00332FE9" w:rsidRPr="00332FE9" w:rsidRDefault="00AA1889" w:rsidP="00AA1889">
      <w:pPr>
        <w:spacing w:after="105" w:line="240" w:lineRule="auto"/>
        <w:ind w:left="36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2.  </w:t>
      </w:r>
      <w:r w:rsidR="00332FE9" w:rsidRPr="00332FE9">
        <w:rPr>
          <w:rFonts w:ascii="Arial" w:eastAsia="Times New Roman" w:hAnsi="Arial" w:cs="Arial"/>
          <w:color w:val="333333"/>
          <w:sz w:val="19"/>
          <w:szCs w:val="19"/>
        </w:rPr>
        <w:t>Whenever new substances, processes, pro</w:t>
      </w:r>
      <w:r w:rsidR="001752D9">
        <w:rPr>
          <w:rFonts w:ascii="Arial" w:eastAsia="Times New Roman" w:hAnsi="Arial" w:cs="Arial"/>
          <w:color w:val="333333"/>
          <w:sz w:val="19"/>
          <w:szCs w:val="19"/>
        </w:rPr>
        <w:t>cedures, or equipment are intro</w:t>
      </w:r>
      <w:r w:rsidR="00332FE9" w:rsidRPr="00332FE9">
        <w:rPr>
          <w:rFonts w:ascii="Arial" w:eastAsia="Times New Roman" w:hAnsi="Arial" w:cs="Arial"/>
          <w:color w:val="333333"/>
          <w:sz w:val="19"/>
          <w:szCs w:val="19"/>
        </w:rPr>
        <w:t>duced</w:t>
      </w:r>
      <w:r>
        <w:rPr>
          <w:rFonts w:ascii="Arial" w:eastAsia="Times New Roman" w:hAnsi="Arial" w:cs="Arial"/>
          <w:color w:val="333333"/>
          <w:sz w:val="19"/>
          <w:szCs w:val="19"/>
        </w:rPr>
        <w:t xml:space="preserve"> to the workplace that repre</w:t>
      </w:r>
      <w:r w:rsidR="00332FE9" w:rsidRPr="00332FE9">
        <w:rPr>
          <w:rFonts w:ascii="Arial" w:eastAsia="Times New Roman" w:hAnsi="Arial" w:cs="Arial"/>
          <w:color w:val="333333"/>
          <w:sz w:val="19"/>
          <w:szCs w:val="19"/>
        </w:rPr>
        <w:t>sent a new occupational safety and health hazard; and</w:t>
      </w:r>
    </w:p>
    <w:p w:rsidR="00332FE9" w:rsidRPr="00332FE9" w:rsidRDefault="00AA1889" w:rsidP="00AA1889">
      <w:pPr>
        <w:spacing w:after="240" w:line="240" w:lineRule="auto"/>
        <w:ind w:left="36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3.  </w:t>
      </w:r>
      <w:r w:rsidR="00332FE9" w:rsidRPr="00332FE9">
        <w:rPr>
          <w:rFonts w:ascii="Arial" w:eastAsia="Times New Roman" w:hAnsi="Arial" w:cs="Arial"/>
          <w:color w:val="333333"/>
          <w:sz w:val="19"/>
          <w:szCs w:val="19"/>
        </w:rPr>
        <w:t xml:space="preserve">Whenever the employer is made aware of a new or previously </w:t>
      </w:r>
      <w:r w:rsidR="001752D9" w:rsidRPr="00332FE9">
        <w:rPr>
          <w:rFonts w:ascii="Arial" w:eastAsia="Times New Roman" w:hAnsi="Arial" w:cs="Arial"/>
          <w:color w:val="333333"/>
          <w:sz w:val="19"/>
          <w:szCs w:val="19"/>
        </w:rPr>
        <w:t>unrecognized</w:t>
      </w:r>
      <w:r w:rsidR="00332FE9" w:rsidRPr="00332FE9">
        <w:rPr>
          <w:rFonts w:ascii="Arial" w:eastAsia="Times New Roman" w:hAnsi="Arial" w:cs="Arial"/>
          <w:color w:val="333333"/>
          <w:sz w:val="19"/>
          <w:szCs w:val="19"/>
        </w:rPr>
        <w:t xml:space="preserve"> hazard.</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5. </w:t>
      </w:r>
      <w:r w:rsidR="00332FE9" w:rsidRPr="00332FE9">
        <w:rPr>
          <w:rFonts w:ascii="Arial" w:eastAsia="Times New Roman" w:hAnsi="Arial" w:cs="Arial"/>
          <w:color w:val="333333"/>
          <w:sz w:val="19"/>
          <w:szCs w:val="19"/>
        </w:rPr>
        <w:t>Include a procedure to investigate occupational injury or occupational illness.</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6.  </w:t>
      </w:r>
      <w:r w:rsidR="00332FE9" w:rsidRPr="00332FE9">
        <w:rPr>
          <w:rFonts w:ascii="Arial" w:eastAsia="Times New Roman" w:hAnsi="Arial" w:cs="Arial"/>
          <w:color w:val="333333"/>
          <w:sz w:val="19"/>
          <w:szCs w:val="19"/>
        </w:rPr>
        <w:t>Include methods and/or procedures for correction of unsafe or unhealthy conditions, work practices and work procedures in a timely manner based on the severity of the hazard: </w:t>
      </w:r>
    </w:p>
    <w:p w:rsidR="00332FE9" w:rsidRPr="00332FE9" w:rsidRDefault="00AA1889" w:rsidP="00AA1889">
      <w:pPr>
        <w:spacing w:after="105" w:line="240" w:lineRule="auto"/>
        <w:ind w:left="36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1.  </w:t>
      </w:r>
      <w:r w:rsidR="00332FE9" w:rsidRPr="00332FE9">
        <w:rPr>
          <w:rFonts w:ascii="Arial" w:eastAsia="Times New Roman" w:hAnsi="Arial" w:cs="Arial"/>
          <w:color w:val="333333"/>
          <w:sz w:val="19"/>
          <w:szCs w:val="19"/>
        </w:rPr>
        <w:t>When observed or discovered; and</w:t>
      </w:r>
    </w:p>
    <w:p w:rsidR="00332FE9" w:rsidRPr="00332FE9" w:rsidRDefault="00AA1889" w:rsidP="00AA1889">
      <w:pPr>
        <w:spacing w:after="240" w:line="240" w:lineRule="auto"/>
        <w:ind w:left="36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2.  </w:t>
      </w:r>
      <w:r w:rsidR="00332FE9" w:rsidRPr="00332FE9">
        <w:rPr>
          <w:rFonts w:ascii="Arial" w:eastAsia="Times New Roman" w:hAnsi="Arial" w:cs="Arial"/>
          <w:color w:val="333333"/>
          <w:sz w:val="19"/>
          <w:szCs w:val="19"/>
        </w:rPr>
        <w:t>When an imminent hazard exists which cannot be immediately abated without endangering employee(s) and/ or property, remove all exposed personnel from the area except those necessary to correct the existing condition. Employees necessary to correct the hazardous condition shall be provided the necessary safeguards.</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7.  </w:t>
      </w:r>
      <w:r w:rsidR="00332FE9" w:rsidRPr="00332FE9">
        <w:rPr>
          <w:rFonts w:ascii="Arial" w:eastAsia="Times New Roman" w:hAnsi="Arial" w:cs="Arial"/>
          <w:color w:val="333333"/>
          <w:sz w:val="19"/>
          <w:szCs w:val="19"/>
        </w:rPr>
        <w:t>Provide training and instruction:</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1.  </w:t>
      </w:r>
      <w:r w:rsidR="00332FE9" w:rsidRPr="00332FE9">
        <w:rPr>
          <w:rFonts w:ascii="Arial" w:eastAsia="Times New Roman" w:hAnsi="Arial" w:cs="Arial"/>
          <w:color w:val="333333"/>
          <w:sz w:val="19"/>
          <w:szCs w:val="19"/>
        </w:rPr>
        <w:t>When the program is first established; </w:t>
      </w:r>
      <w:r w:rsidR="00332FE9" w:rsidRPr="00332FE9">
        <w:rPr>
          <w:rFonts w:ascii="Arial" w:eastAsia="Times New Roman" w:hAnsi="Arial" w:cs="Arial"/>
          <w:color w:val="333333"/>
          <w:sz w:val="19"/>
          <w:szCs w:val="19"/>
        </w:rPr>
        <w:br/>
        <w:t>Exception: Employers having in place on July 1, 1991, a written Injury and Illness Prevention Program complying with the previously existing Accident Prevention Program in Section 3203.</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2.  </w:t>
      </w:r>
      <w:proofErr w:type="gramStart"/>
      <w:r w:rsidR="00332FE9" w:rsidRPr="00332FE9">
        <w:rPr>
          <w:rFonts w:ascii="Arial" w:eastAsia="Times New Roman" w:hAnsi="Arial" w:cs="Arial"/>
          <w:color w:val="333333"/>
          <w:sz w:val="19"/>
          <w:szCs w:val="19"/>
        </w:rPr>
        <w:t>To</w:t>
      </w:r>
      <w:proofErr w:type="gramEnd"/>
      <w:r w:rsidR="00332FE9" w:rsidRPr="00332FE9">
        <w:rPr>
          <w:rFonts w:ascii="Arial" w:eastAsia="Times New Roman" w:hAnsi="Arial" w:cs="Arial"/>
          <w:color w:val="333333"/>
          <w:sz w:val="19"/>
          <w:szCs w:val="19"/>
        </w:rPr>
        <w:t xml:space="preserve"> all new employees;</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3.  </w:t>
      </w:r>
      <w:r w:rsidR="00332FE9" w:rsidRPr="00332FE9">
        <w:rPr>
          <w:rFonts w:ascii="Arial" w:eastAsia="Times New Roman" w:hAnsi="Arial" w:cs="Arial"/>
          <w:color w:val="333333"/>
          <w:sz w:val="19"/>
          <w:szCs w:val="19"/>
        </w:rPr>
        <w:t>To all</w:t>
      </w:r>
      <w:r w:rsidR="001752D9">
        <w:rPr>
          <w:rFonts w:ascii="Arial" w:eastAsia="Times New Roman" w:hAnsi="Arial" w:cs="Arial"/>
          <w:color w:val="333333"/>
          <w:sz w:val="19"/>
          <w:szCs w:val="19"/>
        </w:rPr>
        <w:t xml:space="preserve"> employees given new job assign</w:t>
      </w:r>
      <w:r w:rsidR="00332FE9" w:rsidRPr="00332FE9">
        <w:rPr>
          <w:rFonts w:ascii="Arial" w:eastAsia="Times New Roman" w:hAnsi="Arial" w:cs="Arial"/>
          <w:color w:val="333333"/>
          <w:sz w:val="19"/>
          <w:szCs w:val="19"/>
        </w:rPr>
        <w:t>ments for which training has not previously been received;</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lastRenderedPageBreak/>
        <w:t xml:space="preserve">     4.  </w:t>
      </w:r>
      <w:r w:rsidR="00332FE9" w:rsidRPr="00332FE9">
        <w:rPr>
          <w:rFonts w:ascii="Arial" w:eastAsia="Times New Roman" w:hAnsi="Arial" w:cs="Arial"/>
          <w:color w:val="333333"/>
          <w:sz w:val="19"/>
          <w:szCs w:val="19"/>
        </w:rPr>
        <w:t>Whenever new substances, processes, proce</w:t>
      </w:r>
      <w:r w:rsidR="001752D9">
        <w:rPr>
          <w:rFonts w:ascii="Arial" w:eastAsia="Times New Roman" w:hAnsi="Arial" w:cs="Arial"/>
          <w:color w:val="333333"/>
          <w:sz w:val="19"/>
          <w:szCs w:val="19"/>
        </w:rPr>
        <w:t>dures or equipment are intro</w:t>
      </w:r>
      <w:r w:rsidR="00332FE9" w:rsidRPr="00332FE9">
        <w:rPr>
          <w:rFonts w:ascii="Arial" w:eastAsia="Times New Roman" w:hAnsi="Arial" w:cs="Arial"/>
          <w:color w:val="333333"/>
          <w:sz w:val="19"/>
          <w:szCs w:val="19"/>
        </w:rPr>
        <w:t>d</w:t>
      </w:r>
      <w:r>
        <w:rPr>
          <w:rFonts w:ascii="Arial" w:eastAsia="Times New Roman" w:hAnsi="Arial" w:cs="Arial"/>
          <w:color w:val="333333"/>
          <w:sz w:val="19"/>
          <w:szCs w:val="19"/>
        </w:rPr>
        <w:t>uced to the workplace and repre</w:t>
      </w:r>
      <w:r w:rsidR="00332FE9" w:rsidRPr="00332FE9">
        <w:rPr>
          <w:rFonts w:ascii="Arial" w:eastAsia="Times New Roman" w:hAnsi="Arial" w:cs="Arial"/>
          <w:color w:val="333333"/>
          <w:sz w:val="19"/>
          <w:szCs w:val="19"/>
        </w:rPr>
        <w:t>sent a new hazard;</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5.  </w:t>
      </w:r>
      <w:r w:rsidR="00332FE9" w:rsidRPr="00332FE9">
        <w:rPr>
          <w:rFonts w:ascii="Arial" w:eastAsia="Times New Roman" w:hAnsi="Arial" w:cs="Arial"/>
          <w:color w:val="333333"/>
          <w:sz w:val="19"/>
          <w:szCs w:val="19"/>
        </w:rPr>
        <w:t>Whenever the employer is made awa</w:t>
      </w:r>
      <w:r w:rsidR="001752D9">
        <w:rPr>
          <w:rFonts w:ascii="Arial" w:eastAsia="Times New Roman" w:hAnsi="Arial" w:cs="Arial"/>
          <w:color w:val="333333"/>
          <w:sz w:val="19"/>
          <w:szCs w:val="19"/>
        </w:rPr>
        <w:t>re of a new or previously unrec</w:t>
      </w:r>
      <w:r w:rsidR="00332FE9" w:rsidRPr="00332FE9">
        <w:rPr>
          <w:rFonts w:ascii="Arial" w:eastAsia="Times New Roman" w:hAnsi="Arial" w:cs="Arial"/>
          <w:color w:val="333333"/>
          <w:sz w:val="19"/>
          <w:szCs w:val="19"/>
        </w:rPr>
        <w:t>ognized hazard; and</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6.  </w:t>
      </w:r>
      <w:r w:rsidR="00332FE9" w:rsidRPr="00332FE9">
        <w:rPr>
          <w:rFonts w:ascii="Arial" w:eastAsia="Times New Roman" w:hAnsi="Arial" w:cs="Arial"/>
          <w:color w:val="333333"/>
          <w:sz w:val="19"/>
          <w:szCs w:val="19"/>
        </w:rPr>
        <w:t xml:space="preserve">For supervisors to familiarize them with the safety and health hazards to which employees </w:t>
      </w:r>
      <w:r>
        <w:rPr>
          <w:rFonts w:ascii="Arial" w:eastAsia="Times New Roman" w:hAnsi="Arial" w:cs="Arial"/>
          <w:color w:val="333333"/>
          <w:sz w:val="19"/>
          <w:szCs w:val="19"/>
        </w:rPr>
        <w:t>under their immedi</w:t>
      </w:r>
      <w:r w:rsidR="00332FE9" w:rsidRPr="00332FE9">
        <w:rPr>
          <w:rFonts w:ascii="Arial" w:eastAsia="Times New Roman" w:hAnsi="Arial" w:cs="Arial"/>
          <w:color w:val="333333"/>
          <w:sz w:val="19"/>
          <w:szCs w:val="19"/>
        </w:rPr>
        <w:t>ate direction and control may be exposed. </w:t>
      </w:r>
    </w:p>
    <w:p w:rsidR="00332FE9" w:rsidRPr="00332FE9" w:rsidRDefault="00332FE9" w:rsidP="00332FE9">
      <w:pPr>
        <w:numPr>
          <w:ilvl w:val="0"/>
          <w:numId w:val="1"/>
        </w:numPr>
        <w:spacing w:after="240" w:line="240" w:lineRule="auto"/>
        <w:ind w:left="0"/>
        <w:textAlignment w:val="baseline"/>
        <w:rPr>
          <w:rFonts w:ascii="Arial" w:eastAsia="Times New Roman" w:hAnsi="Arial" w:cs="Arial"/>
          <w:b/>
          <w:color w:val="333333"/>
          <w:sz w:val="19"/>
          <w:szCs w:val="19"/>
        </w:rPr>
      </w:pPr>
      <w:r w:rsidRPr="00332FE9">
        <w:rPr>
          <w:rFonts w:ascii="Arial" w:eastAsia="Times New Roman" w:hAnsi="Arial" w:cs="Arial"/>
          <w:b/>
          <w:color w:val="333333"/>
          <w:sz w:val="19"/>
          <w:szCs w:val="19"/>
        </w:rPr>
        <w:t>Records of the steps taken to</w:t>
      </w:r>
      <w:r w:rsidR="00AA1889">
        <w:rPr>
          <w:rFonts w:ascii="Arial" w:eastAsia="Times New Roman" w:hAnsi="Arial" w:cs="Arial"/>
          <w:b/>
          <w:color w:val="333333"/>
          <w:sz w:val="19"/>
          <w:szCs w:val="19"/>
        </w:rPr>
        <w:t xml:space="preserve"> implement and maintain the Pro</w:t>
      </w:r>
      <w:r w:rsidRPr="00332FE9">
        <w:rPr>
          <w:rFonts w:ascii="Arial" w:eastAsia="Times New Roman" w:hAnsi="Arial" w:cs="Arial"/>
          <w:b/>
          <w:color w:val="333333"/>
          <w:sz w:val="19"/>
          <w:szCs w:val="19"/>
        </w:rPr>
        <w:t>gram shall include:</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1.  </w:t>
      </w:r>
      <w:r w:rsidR="00332FE9" w:rsidRPr="00332FE9">
        <w:rPr>
          <w:rFonts w:ascii="Arial" w:eastAsia="Times New Roman" w:hAnsi="Arial" w:cs="Arial"/>
          <w:color w:val="333333"/>
          <w:sz w:val="19"/>
          <w:szCs w:val="19"/>
        </w:rPr>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one (1) year; and </w:t>
      </w:r>
      <w:r w:rsidR="00332FE9" w:rsidRPr="00332FE9">
        <w:rPr>
          <w:rFonts w:ascii="Arial" w:eastAsia="Times New Roman" w:hAnsi="Arial" w:cs="Arial"/>
          <w:color w:val="333333"/>
          <w:sz w:val="19"/>
          <w:szCs w:val="19"/>
        </w:rPr>
        <w:br/>
      </w:r>
      <w:r w:rsidR="00332FE9" w:rsidRPr="00332FE9">
        <w:rPr>
          <w:rFonts w:ascii="Arial" w:eastAsia="Times New Roman" w:hAnsi="Arial" w:cs="Arial"/>
          <w:color w:val="333333"/>
          <w:sz w:val="19"/>
          <w:szCs w:val="19"/>
        </w:rPr>
        <w:br/>
        <w:t>Exception: Employers with fewer than 10 employees may elect to maintain the inspection records only until the hazard is corrected.</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2.  </w:t>
      </w:r>
      <w:r w:rsidR="00332FE9" w:rsidRPr="00332FE9">
        <w:rPr>
          <w:rFonts w:ascii="Arial" w:eastAsia="Times New Roman" w:hAnsi="Arial" w:cs="Arial"/>
          <w:color w:val="333333"/>
          <w:sz w:val="19"/>
          <w:szCs w:val="19"/>
        </w:rPr>
        <w:t>Documentation of safety and health training required by subsection (a)(7) for each employee, including employee name or other identifier, training dates, type(s) o</w:t>
      </w:r>
      <w:r w:rsidR="001752D9">
        <w:rPr>
          <w:rFonts w:ascii="Arial" w:eastAsia="Times New Roman" w:hAnsi="Arial" w:cs="Arial"/>
          <w:color w:val="333333"/>
          <w:sz w:val="19"/>
          <w:szCs w:val="19"/>
        </w:rPr>
        <w:t>f training, and training provid</w:t>
      </w:r>
      <w:r w:rsidR="00332FE9" w:rsidRPr="00332FE9">
        <w:rPr>
          <w:rFonts w:ascii="Arial" w:eastAsia="Times New Roman" w:hAnsi="Arial" w:cs="Arial"/>
          <w:color w:val="333333"/>
          <w:sz w:val="19"/>
          <w:szCs w:val="19"/>
        </w:rPr>
        <w:t>ers. This documentation shall be maintained for one (1) year. </w:t>
      </w:r>
      <w:r w:rsidR="00332FE9" w:rsidRPr="00332FE9">
        <w:rPr>
          <w:rFonts w:ascii="Arial" w:eastAsia="Times New Roman" w:hAnsi="Arial" w:cs="Arial"/>
          <w:color w:val="333333"/>
          <w:sz w:val="19"/>
          <w:szCs w:val="19"/>
        </w:rPr>
        <w:br/>
      </w:r>
      <w:r w:rsidR="00332FE9" w:rsidRPr="00332FE9">
        <w:rPr>
          <w:rFonts w:ascii="Arial" w:eastAsia="Times New Roman" w:hAnsi="Arial" w:cs="Arial"/>
          <w:color w:val="333333"/>
          <w:sz w:val="19"/>
          <w:szCs w:val="19"/>
        </w:rPr>
        <w:br/>
        <w:t>Exception No. 1: Employers with fewer than 10 employees can substantially comply with the documentation provision by maintaining a log of instructions provided to the employee with respect to the hazards unique to the employees' job assignment when first hired or assigned new duties. </w:t>
      </w:r>
      <w:r w:rsidR="00332FE9" w:rsidRPr="00332FE9">
        <w:rPr>
          <w:rFonts w:ascii="Arial" w:eastAsia="Times New Roman" w:hAnsi="Arial" w:cs="Arial"/>
          <w:color w:val="333333"/>
          <w:sz w:val="19"/>
          <w:szCs w:val="19"/>
        </w:rPr>
        <w:br/>
      </w:r>
      <w:r w:rsidR="00332FE9" w:rsidRPr="00332FE9">
        <w:rPr>
          <w:rFonts w:ascii="Arial" w:eastAsia="Times New Roman" w:hAnsi="Arial" w:cs="Arial"/>
          <w:color w:val="333333"/>
          <w:sz w:val="19"/>
          <w:szCs w:val="19"/>
        </w:rPr>
        <w:br/>
        <w:t xml:space="preserve">Exception No. 2: Training records of employees who have worked for less than one (1) year for the employer need not be retained beyond the term of employment if they are provided to the employee upon termination of </w:t>
      </w:r>
      <w:proofErr w:type="gramStart"/>
      <w:r w:rsidR="00332FE9" w:rsidRPr="00332FE9">
        <w:rPr>
          <w:rFonts w:ascii="Arial" w:eastAsia="Times New Roman" w:hAnsi="Arial" w:cs="Arial"/>
          <w:color w:val="333333"/>
          <w:sz w:val="19"/>
          <w:szCs w:val="19"/>
        </w:rPr>
        <w:t>employment</w:t>
      </w:r>
      <w:proofErr w:type="gramEnd"/>
      <w:r w:rsidR="00332FE9" w:rsidRPr="00332FE9">
        <w:rPr>
          <w:rFonts w:ascii="Arial" w:eastAsia="Times New Roman" w:hAnsi="Arial" w:cs="Arial"/>
          <w:color w:val="333333"/>
          <w:sz w:val="19"/>
          <w:szCs w:val="19"/>
        </w:rPr>
        <w:t>. </w:t>
      </w:r>
      <w:r w:rsidR="00332FE9" w:rsidRPr="00332FE9">
        <w:rPr>
          <w:rFonts w:ascii="Arial" w:eastAsia="Times New Roman" w:hAnsi="Arial" w:cs="Arial"/>
          <w:color w:val="333333"/>
          <w:sz w:val="19"/>
          <w:szCs w:val="19"/>
        </w:rPr>
        <w:br/>
      </w:r>
      <w:r w:rsidR="00332FE9" w:rsidRPr="00332FE9">
        <w:rPr>
          <w:rFonts w:ascii="Arial" w:eastAsia="Times New Roman" w:hAnsi="Arial" w:cs="Arial"/>
          <w:color w:val="333333"/>
          <w:sz w:val="19"/>
          <w:szCs w:val="19"/>
        </w:rPr>
        <w:br/>
        <w:t>Exception No. 3: California labor code §6401.7 states that for employers with fewer than 20 employees who are in industries that are not on a designated list of high-hazard industries established by the Department of Industrial Relations (Department) and who have a Workers' Compensation Experience Modification Rate of 1.1 or less, and for any employers with fewer than 20 employees who are in industries on a</w:t>
      </w:r>
      <w:r w:rsidR="001752D9">
        <w:rPr>
          <w:rFonts w:ascii="Arial" w:eastAsia="Times New Roman" w:hAnsi="Arial" w:cs="Arial"/>
          <w:color w:val="333333"/>
          <w:sz w:val="19"/>
          <w:szCs w:val="19"/>
        </w:rPr>
        <w:t xml:space="preserve"> </w:t>
      </w:r>
      <w:r w:rsidR="00332FE9" w:rsidRPr="00332FE9">
        <w:rPr>
          <w:rFonts w:ascii="Arial" w:eastAsia="Times New Roman" w:hAnsi="Arial" w:cs="Arial"/>
          <w:color w:val="333333"/>
          <w:sz w:val="19"/>
          <w:szCs w:val="19"/>
        </w:rPr>
        <w:t>designated list of low-hazard industries established by the Department, written documentation of the Program may be limited to the following requirements:</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1.  </w:t>
      </w:r>
      <w:r w:rsidR="00332FE9" w:rsidRPr="00332FE9">
        <w:rPr>
          <w:rFonts w:ascii="Arial" w:eastAsia="Times New Roman" w:hAnsi="Arial" w:cs="Arial"/>
          <w:color w:val="333333"/>
          <w:sz w:val="19"/>
          <w:szCs w:val="19"/>
        </w:rPr>
        <w:t>Written documentation of the identity of the person or persons with authority and responsibility for implementing the program as required by subsection (a</w:t>
      </w:r>
      <w:proofErr w:type="gramStart"/>
      <w:r w:rsidR="00332FE9" w:rsidRPr="00332FE9">
        <w:rPr>
          <w:rFonts w:ascii="Arial" w:eastAsia="Times New Roman" w:hAnsi="Arial" w:cs="Arial"/>
          <w:color w:val="333333"/>
          <w:sz w:val="19"/>
          <w:szCs w:val="19"/>
        </w:rPr>
        <w:t>)(</w:t>
      </w:r>
      <w:proofErr w:type="gramEnd"/>
      <w:r w:rsidR="00332FE9" w:rsidRPr="00332FE9">
        <w:rPr>
          <w:rFonts w:ascii="Arial" w:eastAsia="Times New Roman" w:hAnsi="Arial" w:cs="Arial"/>
          <w:color w:val="333333"/>
          <w:sz w:val="19"/>
          <w:szCs w:val="19"/>
        </w:rPr>
        <w:t>1).</w:t>
      </w:r>
    </w:p>
    <w:p w:rsidR="00332FE9" w:rsidRPr="00332FE9" w:rsidRDefault="00AA1889" w:rsidP="00AA1889">
      <w:pPr>
        <w:spacing w:after="105" w:line="240" w:lineRule="auto"/>
        <w:ind w:left="720"/>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2.  </w:t>
      </w:r>
      <w:r w:rsidR="00332FE9" w:rsidRPr="00332FE9">
        <w:rPr>
          <w:rFonts w:ascii="Arial" w:eastAsia="Times New Roman" w:hAnsi="Arial" w:cs="Arial"/>
          <w:color w:val="333333"/>
          <w:sz w:val="19"/>
          <w:szCs w:val="19"/>
        </w:rPr>
        <w:t>Written documentation of scheduled periodic inspections to identify unsafe conditions and work practices as required by subsection (a</w:t>
      </w:r>
      <w:proofErr w:type="gramStart"/>
      <w:r w:rsidR="00332FE9" w:rsidRPr="00332FE9">
        <w:rPr>
          <w:rFonts w:ascii="Arial" w:eastAsia="Times New Roman" w:hAnsi="Arial" w:cs="Arial"/>
          <w:color w:val="333333"/>
          <w:sz w:val="19"/>
          <w:szCs w:val="19"/>
        </w:rPr>
        <w:t>)(</w:t>
      </w:r>
      <w:proofErr w:type="gramEnd"/>
      <w:r w:rsidR="00332FE9" w:rsidRPr="00332FE9">
        <w:rPr>
          <w:rFonts w:ascii="Arial" w:eastAsia="Times New Roman" w:hAnsi="Arial" w:cs="Arial"/>
          <w:color w:val="333333"/>
          <w:sz w:val="19"/>
          <w:szCs w:val="19"/>
        </w:rPr>
        <w:t>4).</w:t>
      </w:r>
    </w:p>
    <w:p w:rsidR="00332FE9" w:rsidRPr="00332FE9" w:rsidRDefault="00AA1889" w:rsidP="00AA1889">
      <w:pPr>
        <w:spacing w:after="240"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               3.  </w:t>
      </w:r>
      <w:r w:rsidR="00332FE9" w:rsidRPr="00332FE9">
        <w:rPr>
          <w:rFonts w:ascii="Arial" w:eastAsia="Times New Roman" w:hAnsi="Arial" w:cs="Arial"/>
          <w:color w:val="333333"/>
          <w:sz w:val="19"/>
          <w:szCs w:val="19"/>
        </w:rPr>
        <w:t>Written documentation of training and instruction as required by subsection (a</w:t>
      </w:r>
      <w:proofErr w:type="gramStart"/>
      <w:r w:rsidR="00332FE9" w:rsidRPr="00332FE9">
        <w:rPr>
          <w:rFonts w:ascii="Arial" w:eastAsia="Times New Roman" w:hAnsi="Arial" w:cs="Arial"/>
          <w:color w:val="333333"/>
          <w:sz w:val="19"/>
          <w:szCs w:val="19"/>
        </w:rPr>
        <w:t>)(</w:t>
      </w:r>
      <w:proofErr w:type="gramEnd"/>
      <w:r w:rsidR="00332FE9" w:rsidRPr="00332FE9">
        <w:rPr>
          <w:rFonts w:ascii="Arial" w:eastAsia="Times New Roman" w:hAnsi="Arial" w:cs="Arial"/>
          <w:color w:val="333333"/>
          <w:sz w:val="19"/>
          <w:szCs w:val="19"/>
        </w:rPr>
        <w:t>7).</w:t>
      </w:r>
    </w:p>
    <w:p w:rsidR="00332FE9" w:rsidRPr="00332FE9" w:rsidRDefault="00332FE9" w:rsidP="00332FE9">
      <w:pPr>
        <w:spacing w:after="240" w:line="240" w:lineRule="auto"/>
        <w:textAlignment w:val="baseline"/>
        <w:rPr>
          <w:rFonts w:ascii="Arial" w:eastAsia="Times New Roman" w:hAnsi="Arial" w:cs="Arial"/>
          <w:color w:val="333333"/>
          <w:sz w:val="19"/>
          <w:szCs w:val="19"/>
        </w:rPr>
      </w:pPr>
      <w:r w:rsidRPr="00332FE9">
        <w:rPr>
          <w:rFonts w:ascii="Arial" w:eastAsia="Times New Roman" w:hAnsi="Arial" w:cs="Arial"/>
          <w:b/>
          <w:color w:val="333333"/>
          <w:sz w:val="19"/>
          <w:szCs w:val="19"/>
        </w:rPr>
        <w:t>Exception No. 4: California Labor Code §6401.7 states that Local governmental entities (any county, city and county, or district, or any public or quasi-public corporation or public agency therein, including any public entity, other than a state agency, that is a member of, or created by, a joint powers agreement) are not required to keep records concerning the steps taken to implement and maintain the Program.</w:t>
      </w:r>
      <w:r w:rsidRPr="00332FE9">
        <w:rPr>
          <w:rFonts w:ascii="Arial" w:eastAsia="Times New Roman" w:hAnsi="Arial" w:cs="Arial"/>
          <w:color w:val="333333"/>
          <w:sz w:val="19"/>
          <w:szCs w:val="19"/>
        </w:rPr>
        <w:t> </w:t>
      </w:r>
      <w:r w:rsidRPr="00332FE9">
        <w:rPr>
          <w:rFonts w:ascii="Arial" w:eastAsia="Times New Roman" w:hAnsi="Arial" w:cs="Arial"/>
          <w:color w:val="333333"/>
          <w:sz w:val="19"/>
          <w:szCs w:val="19"/>
        </w:rPr>
        <w:br/>
      </w:r>
      <w:r w:rsidRPr="00332FE9">
        <w:rPr>
          <w:rFonts w:ascii="Arial" w:eastAsia="Times New Roman" w:hAnsi="Arial" w:cs="Arial"/>
          <w:color w:val="333333"/>
          <w:sz w:val="19"/>
          <w:szCs w:val="19"/>
        </w:rPr>
        <w:br/>
        <w:t>Note 1: Employers determined by the Division to have historically utilized seasonal or intermittent employees shall be deemed in compliance with respect to the requirements for a written program if the employer adopts the Model Program prepared by the Division and complies with the requirements set forth therein. </w:t>
      </w:r>
      <w:r w:rsidRPr="00332FE9">
        <w:rPr>
          <w:rFonts w:ascii="Arial" w:eastAsia="Times New Roman" w:hAnsi="Arial" w:cs="Arial"/>
          <w:color w:val="333333"/>
          <w:sz w:val="19"/>
          <w:szCs w:val="19"/>
        </w:rPr>
        <w:br/>
      </w:r>
      <w:r w:rsidRPr="00332FE9">
        <w:rPr>
          <w:rFonts w:ascii="Arial" w:eastAsia="Times New Roman" w:hAnsi="Arial" w:cs="Arial"/>
          <w:color w:val="333333"/>
          <w:sz w:val="19"/>
          <w:szCs w:val="19"/>
        </w:rPr>
        <w:br/>
        <w:t>Note 2: Employers in the construction industry who are required to be licensed under Chapter 9 (commencing with Section 7000) of Division 3 or the Business and Professions Code may use records relating to employee training provided to the employer in connection with an occupational safety and health training program approved by the Division, and shall only be required to keep records of those steps taken to implement and maintain the program with respect to hazards specific to the employee's job duties.</w:t>
      </w:r>
    </w:p>
    <w:p w:rsidR="00332FE9" w:rsidRPr="00332FE9" w:rsidRDefault="00332FE9" w:rsidP="00332FE9">
      <w:pPr>
        <w:numPr>
          <w:ilvl w:val="0"/>
          <w:numId w:val="1"/>
        </w:numPr>
        <w:spacing w:after="240" w:line="240" w:lineRule="auto"/>
        <w:ind w:left="0"/>
        <w:textAlignment w:val="baseline"/>
        <w:rPr>
          <w:rFonts w:ascii="Arial" w:eastAsia="Times New Roman" w:hAnsi="Arial" w:cs="Arial"/>
          <w:b/>
          <w:color w:val="333333"/>
          <w:sz w:val="19"/>
          <w:szCs w:val="19"/>
        </w:rPr>
      </w:pPr>
      <w:r w:rsidRPr="00332FE9">
        <w:rPr>
          <w:rFonts w:ascii="Arial" w:eastAsia="Times New Roman" w:hAnsi="Arial" w:cs="Arial"/>
          <w:b/>
          <w:color w:val="333333"/>
          <w:sz w:val="19"/>
          <w:szCs w:val="19"/>
        </w:rPr>
        <w:lastRenderedPageBreak/>
        <w:t>Employers who elect to use a labor/ management safety and health committee to comply with the communication requirements of subsection (a)(3) of this section shall be presumed to be in substantial compliance with subsection (a)(3) if the committee: </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1.  </w:t>
      </w:r>
      <w:r w:rsidR="00332FE9" w:rsidRPr="00332FE9">
        <w:rPr>
          <w:rFonts w:ascii="Arial" w:eastAsia="Times New Roman" w:hAnsi="Arial" w:cs="Arial"/>
          <w:color w:val="333333"/>
          <w:sz w:val="19"/>
          <w:szCs w:val="19"/>
        </w:rPr>
        <w:t>Meets regularly, but not less than quarterly;</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2.  </w:t>
      </w:r>
      <w:r w:rsidR="00332FE9" w:rsidRPr="00332FE9">
        <w:rPr>
          <w:rFonts w:ascii="Arial" w:eastAsia="Times New Roman" w:hAnsi="Arial" w:cs="Arial"/>
          <w:color w:val="333333"/>
          <w:sz w:val="19"/>
          <w:szCs w:val="19"/>
        </w:rPr>
        <w:t>Prepares and makes available to the affected employees, written records of the safety and health issues discussed at committee meetings, and maintained for review by the Division upon request. The committee meeting records shall be maintained for one (1) year;</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3.  </w:t>
      </w:r>
      <w:r w:rsidR="00332FE9" w:rsidRPr="00332FE9">
        <w:rPr>
          <w:rFonts w:ascii="Arial" w:eastAsia="Times New Roman" w:hAnsi="Arial" w:cs="Arial"/>
          <w:color w:val="333333"/>
          <w:sz w:val="19"/>
          <w:szCs w:val="19"/>
        </w:rPr>
        <w:t>Reviews results of the periodic, scheduled worksite inspections;</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4.  </w:t>
      </w:r>
      <w:r w:rsidR="00332FE9" w:rsidRPr="00332FE9">
        <w:rPr>
          <w:rFonts w:ascii="Arial" w:eastAsia="Times New Roman" w:hAnsi="Arial" w:cs="Arial"/>
          <w:color w:val="333333"/>
          <w:sz w:val="19"/>
          <w:szCs w:val="19"/>
        </w:rPr>
        <w:t>Reviews investigations of occupational accidents and causes of incidents resulting in occupation</w:t>
      </w:r>
      <w:r>
        <w:rPr>
          <w:rFonts w:ascii="Arial" w:eastAsia="Times New Roman" w:hAnsi="Arial" w:cs="Arial"/>
          <w:color w:val="333333"/>
          <w:sz w:val="19"/>
          <w:szCs w:val="19"/>
        </w:rPr>
        <w:t>al injury, occu</w:t>
      </w:r>
      <w:r w:rsidR="00332FE9" w:rsidRPr="00332FE9">
        <w:rPr>
          <w:rFonts w:ascii="Arial" w:eastAsia="Times New Roman" w:hAnsi="Arial" w:cs="Arial"/>
          <w:color w:val="333333"/>
          <w:sz w:val="19"/>
          <w:szCs w:val="19"/>
        </w:rPr>
        <w:t>patio</w:t>
      </w:r>
      <w:r w:rsidR="001752D9">
        <w:rPr>
          <w:rFonts w:ascii="Arial" w:eastAsia="Times New Roman" w:hAnsi="Arial" w:cs="Arial"/>
          <w:color w:val="333333"/>
          <w:sz w:val="19"/>
          <w:szCs w:val="19"/>
        </w:rPr>
        <w:t>nal illness, or exposure to haz</w:t>
      </w:r>
      <w:r w:rsidR="00332FE9" w:rsidRPr="00332FE9">
        <w:rPr>
          <w:rFonts w:ascii="Arial" w:eastAsia="Times New Roman" w:hAnsi="Arial" w:cs="Arial"/>
          <w:color w:val="333333"/>
          <w:sz w:val="19"/>
          <w:szCs w:val="19"/>
        </w:rPr>
        <w:t>ard</w:t>
      </w:r>
      <w:r w:rsidR="001752D9">
        <w:rPr>
          <w:rFonts w:ascii="Arial" w:eastAsia="Times New Roman" w:hAnsi="Arial" w:cs="Arial"/>
          <w:color w:val="333333"/>
          <w:sz w:val="19"/>
          <w:szCs w:val="19"/>
        </w:rPr>
        <w:t>ous substances and, where appro</w:t>
      </w:r>
      <w:r w:rsidR="00332FE9" w:rsidRPr="00332FE9">
        <w:rPr>
          <w:rFonts w:ascii="Arial" w:eastAsia="Times New Roman" w:hAnsi="Arial" w:cs="Arial"/>
          <w:color w:val="333333"/>
          <w:sz w:val="19"/>
          <w:szCs w:val="19"/>
        </w:rPr>
        <w:t>priate, submits suggestions to management for the prevention of future incidents;</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5.  </w:t>
      </w:r>
      <w:r w:rsidR="00332FE9" w:rsidRPr="00332FE9">
        <w:rPr>
          <w:rFonts w:ascii="Arial" w:eastAsia="Times New Roman" w:hAnsi="Arial" w:cs="Arial"/>
          <w:color w:val="333333"/>
          <w:sz w:val="19"/>
          <w:szCs w:val="19"/>
        </w:rPr>
        <w:t>Review investigations of alleged hazardous conditions brought to the attention of any committee member. When determined necessary by the committee, the committee may conduct its own inspection and investigation to assist in remedial solutions;</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6.  </w:t>
      </w:r>
      <w:r w:rsidR="00332FE9" w:rsidRPr="00332FE9">
        <w:rPr>
          <w:rFonts w:ascii="Arial" w:eastAsia="Times New Roman" w:hAnsi="Arial" w:cs="Arial"/>
          <w:color w:val="333333"/>
          <w:sz w:val="19"/>
          <w:szCs w:val="19"/>
        </w:rPr>
        <w:t>Submits recommendations to assist in the evaluation of employee safety suggestions; and</w:t>
      </w:r>
    </w:p>
    <w:p w:rsidR="00332FE9" w:rsidRPr="00332FE9" w:rsidRDefault="00AA1889" w:rsidP="00AA1889">
      <w:pPr>
        <w:spacing w:after="105" w:line="240" w:lineRule="auto"/>
        <w:textAlignment w:val="baseline"/>
        <w:rPr>
          <w:rFonts w:ascii="Arial" w:eastAsia="Times New Roman" w:hAnsi="Arial" w:cs="Arial"/>
          <w:color w:val="333333"/>
          <w:sz w:val="19"/>
          <w:szCs w:val="19"/>
        </w:rPr>
      </w:pPr>
      <w:r>
        <w:rPr>
          <w:rFonts w:ascii="Arial" w:eastAsia="Times New Roman" w:hAnsi="Arial" w:cs="Arial"/>
          <w:color w:val="333333"/>
          <w:sz w:val="19"/>
          <w:szCs w:val="19"/>
        </w:rPr>
        <w:t xml:space="preserve">7.  </w:t>
      </w:r>
      <w:r w:rsidR="00332FE9" w:rsidRPr="00332FE9">
        <w:rPr>
          <w:rFonts w:ascii="Arial" w:eastAsia="Times New Roman" w:hAnsi="Arial" w:cs="Arial"/>
          <w:color w:val="333333"/>
          <w:sz w:val="19"/>
          <w:szCs w:val="19"/>
        </w:rPr>
        <w:t>Upon request from the Division verifies abatement action taken by the employer to abate citations issued by the Division.</w:t>
      </w:r>
    </w:p>
    <w:p w:rsidR="00EB4037" w:rsidRDefault="009452C8"/>
    <w:p w:rsidR="00AA1889" w:rsidRDefault="00AA1889"/>
    <w:p w:rsidR="00AA1889" w:rsidRDefault="00AA1889"/>
    <w:p w:rsidR="00AA1889" w:rsidRDefault="00AA1889"/>
    <w:p w:rsidR="00AA1889" w:rsidRDefault="00AA1889"/>
    <w:p w:rsidR="00AA1889" w:rsidRDefault="00AA1889">
      <w:r>
        <w:t>Reference:</w:t>
      </w:r>
    </w:p>
    <w:p w:rsidR="00AA1889" w:rsidRDefault="00AA1889">
      <w:r w:rsidRPr="00AA1889">
        <w:t>http://www.dir.ca.gov/dosh/dosh_publications/iipp.html</w:t>
      </w:r>
    </w:p>
    <w:sectPr w:rsidR="00AA18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C8" w:rsidRDefault="009452C8" w:rsidP="00332FE9">
      <w:pPr>
        <w:spacing w:after="0" w:line="240" w:lineRule="auto"/>
      </w:pPr>
      <w:r>
        <w:separator/>
      </w:r>
    </w:p>
  </w:endnote>
  <w:endnote w:type="continuationSeparator" w:id="0">
    <w:p w:rsidR="009452C8" w:rsidRDefault="009452C8" w:rsidP="0033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C8" w:rsidRDefault="009452C8" w:rsidP="00332FE9">
      <w:pPr>
        <w:spacing w:after="0" w:line="240" w:lineRule="auto"/>
      </w:pPr>
      <w:r>
        <w:separator/>
      </w:r>
    </w:p>
  </w:footnote>
  <w:footnote w:type="continuationSeparator" w:id="0">
    <w:p w:rsidR="009452C8" w:rsidRDefault="009452C8" w:rsidP="0033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FE9" w:rsidRPr="00332FE9" w:rsidRDefault="00332FE9">
    <w:pPr>
      <w:pStyle w:val="Header"/>
      <w:rPr>
        <w:b/>
        <w:sz w:val="44"/>
      </w:rPr>
    </w:pPr>
    <w:r w:rsidRPr="00332FE9">
      <w:rPr>
        <w:b/>
        <w:sz w:val="44"/>
      </w:rPr>
      <w:t>California Code of Regulations: IIPP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262C4"/>
    <w:multiLevelType w:val="multilevel"/>
    <w:tmpl w:val="8EA6F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9"/>
    <w:rsid w:val="001752D9"/>
    <w:rsid w:val="00332FE9"/>
    <w:rsid w:val="00456B16"/>
    <w:rsid w:val="00540E60"/>
    <w:rsid w:val="009452C8"/>
    <w:rsid w:val="00AA1889"/>
    <w:rsid w:val="00D04781"/>
    <w:rsid w:val="00E2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E9"/>
  </w:style>
  <w:style w:type="paragraph" w:styleId="Footer">
    <w:name w:val="footer"/>
    <w:basedOn w:val="Normal"/>
    <w:link w:val="FooterChar"/>
    <w:uiPriority w:val="99"/>
    <w:unhideWhenUsed/>
    <w:rsid w:val="0033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E9"/>
  </w:style>
  <w:style w:type="paragraph" w:styleId="Footer">
    <w:name w:val="footer"/>
    <w:basedOn w:val="Normal"/>
    <w:link w:val="FooterChar"/>
    <w:uiPriority w:val="99"/>
    <w:unhideWhenUsed/>
    <w:rsid w:val="0033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Walling</dc:creator>
  <cp:lastModifiedBy>Kurt Walling</cp:lastModifiedBy>
  <cp:revision>1</cp:revision>
  <cp:lastPrinted>2016-01-27T18:20:00Z</cp:lastPrinted>
  <dcterms:created xsi:type="dcterms:W3CDTF">2016-01-27T17:49:00Z</dcterms:created>
  <dcterms:modified xsi:type="dcterms:W3CDTF">2016-01-27T19:30:00Z</dcterms:modified>
</cp:coreProperties>
</file>